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90A03" w14:textId="77777777" w:rsidR="00CE7D64" w:rsidRPr="00F96100" w:rsidRDefault="00EF7E3E" w:rsidP="00FC5889">
      <w:pPr>
        <w:jc w:val="center"/>
        <w:rPr>
          <w:rFonts w:asciiTheme="majorHAnsi" w:hAnsiTheme="majorHAnsi" w:cstheme="majorHAnsi"/>
          <w:b/>
          <w:sz w:val="32"/>
          <w:szCs w:val="32"/>
        </w:rPr>
      </w:pPr>
      <w:r w:rsidRPr="00F96100">
        <w:rPr>
          <w:rFonts w:asciiTheme="majorHAnsi" w:hAnsiTheme="majorHAnsi" w:cstheme="majorHAnsi"/>
          <w:b/>
          <w:sz w:val="32"/>
          <w:szCs w:val="32"/>
        </w:rPr>
        <w:t xml:space="preserve">A Journey Through </w:t>
      </w:r>
      <w:r w:rsidR="00CE7D64" w:rsidRPr="00F96100">
        <w:rPr>
          <w:rFonts w:asciiTheme="majorHAnsi" w:hAnsiTheme="majorHAnsi" w:cstheme="majorHAnsi"/>
          <w:b/>
          <w:sz w:val="32"/>
          <w:szCs w:val="32"/>
        </w:rPr>
        <w:t>Empathy and Emotional Awareness in Communication</w:t>
      </w:r>
    </w:p>
    <w:p w14:paraId="2AFF5BEF" w14:textId="04359BAB" w:rsidR="00EF7E3E" w:rsidRPr="00F96100" w:rsidRDefault="00124602" w:rsidP="00FC5889">
      <w:pPr>
        <w:jc w:val="center"/>
        <w:rPr>
          <w:rFonts w:asciiTheme="majorHAnsi" w:hAnsiTheme="majorHAnsi" w:cstheme="majorHAnsi"/>
          <w:b/>
          <w:sz w:val="32"/>
          <w:szCs w:val="32"/>
        </w:rPr>
      </w:pPr>
      <w:r>
        <w:rPr>
          <w:rFonts w:asciiTheme="majorHAnsi" w:hAnsiTheme="majorHAnsi" w:cstheme="majorHAnsi"/>
          <w:b/>
          <w:sz w:val="32"/>
          <w:szCs w:val="32"/>
        </w:rPr>
        <w:t>28</w:t>
      </w:r>
      <w:r w:rsidR="001E43B4" w:rsidRPr="00F96100">
        <w:rPr>
          <w:rFonts w:asciiTheme="majorHAnsi" w:hAnsiTheme="majorHAnsi" w:cstheme="majorHAnsi"/>
          <w:b/>
          <w:sz w:val="32"/>
          <w:szCs w:val="32"/>
          <w:vertAlign w:val="superscript"/>
        </w:rPr>
        <w:t>th</w:t>
      </w:r>
      <w:r w:rsidR="001E43B4" w:rsidRPr="00F96100">
        <w:rPr>
          <w:rFonts w:asciiTheme="majorHAnsi" w:hAnsiTheme="majorHAnsi" w:cstheme="majorHAnsi"/>
          <w:b/>
          <w:sz w:val="32"/>
          <w:szCs w:val="32"/>
        </w:rPr>
        <w:t xml:space="preserve"> </w:t>
      </w:r>
      <w:r w:rsidR="00CE7D64" w:rsidRPr="00F96100">
        <w:rPr>
          <w:rFonts w:asciiTheme="majorHAnsi" w:hAnsiTheme="majorHAnsi" w:cstheme="majorHAnsi"/>
          <w:b/>
          <w:sz w:val="32"/>
          <w:szCs w:val="32"/>
        </w:rPr>
        <w:t>September</w:t>
      </w:r>
      <w:r w:rsidR="0000644B" w:rsidRPr="00F96100">
        <w:rPr>
          <w:rFonts w:asciiTheme="majorHAnsi" w:hAnsiTheme="majorHAnsi" w:cstheme="majorHAnsi"/>
          <w:b/>
          <w:sz w:val="32"/>
          <w:szCs w:val="32"/>
        </w:rPr>
        <w:t xml:space="preserve"> 2020</w:t>
      </w:r>
      <w:r w:rsidR="00453FF1">
        <w:rPr>
          <w:rFonts w:asciiTheme="majorHAnsi" w:hAnsiTheme="majorHAnsi" w:cstheme="majorHAnsi"/>
          <w:b/>
          <w:sz w:val="32"/>
          <w:szCs w:val="32"/>
        </w:rPr>
        <w:t>, law firm</w:t>
      </w:r>
    </w:p>
    <w:p w14:paraId="63F1AA9C" w14:textId="273AB346" w:rsidR="00A74F09" w:rsidRDefault="00B00557" w:rsidP="00D9537F">
      <w:pPr>
        <w:jc w:val="center"/>
        <w:rPr>
          <w:sz w:val="20"/>
          <w:szCs w:val="20"/>
        </w:rPr>
      </w:pPr>
      <w:r>
        <w:rPr>
          <w:sz w:val="20"/>
          <w:szCs w:val="20"/>
        </w:rPr>
        <w:t>(</w:t>
      </w:r>
      <w:r w:rsidRPr="00B00557">
        <w:rPr>
          <w:sz w:val="20"/>
          <w:szCs w:val="20"/>
        </w:rPr>
        <w:t xml:space="preserve">The course started at </w:t>
      </w:r>
      <w:r w:rsidR="001C2313">
        <w:rPr>
          <w:sz w:val="20"/>
          <w:szCs w:val="20"/>
        </w:rPr>
        <w:t>9.3</w:t>
      </w:r>
      <w:r w:rsidR="00D9537F">
        <w:rPr>
          <w:sz w:val="20"/>
          <w:szCs w:val="20"/>
        </w:rPr>
        <w:t>0</w:t>
      </w:r>
      <w:r w:rsidRPr="00B00557">
        <w:rPr>
          <w:sz w:val="20"/>
          <w:szCs w:val="20"/>
        </w:rPr>
        <w:t xml:space="preserve"> and concluded at </w:t>
      </w:r>
      <w:r w:rsidR="00A856FE">
        <w:rPr>
          <w:sz w:val="20"/>
          <w:szCs w:val="20"/>
        </w:rPr>
        <w:t>4.0</w:t>
      </w:r>
      <w:r w:rsidR="00D5735E">
        <w:rPr>
          <w:sz w:val="20"/>
          <w:szCs w:val="20"/>
        </w:rPr>
        <w:t>0</w:t>
      </w:r>
      <w:r w:rsidR="00A5338C">
        <w:rPr>
          <w:sz w:val="20"/>
          <w:szCs w:val="20"/>
        </w:rPr>
        <w:t>.</w:t>
      </w:r>
      <w:r w:rsidR="00757A12">
        <w:rPr>
          <w:sz w:val="20"/>
          <w:szCs w:val="20"/>
        </w:rPr>
        <w:t xml:space="preserve"> </w:t>
      </w:r>
      <w:r w:rsidRPr="00A5338C">
        <w:rPr>
          <w:sz w:val="20"/>
          <w:szCs w:val="20"/>
        </w:rPr>
        <w:t>Training c</w:t>
      </w:r>
      <w:r w:rsidR="00EF7E3E" w:rsidRPr="00A5338C">
        <w:rPr>
          <w:sz w:val="20"/>
          <w:szCs w:val="20"/>
        </w:rPr>
        <w:t xml:space="preserve">arried </w:t>
      </w:r>
      <w:r w:rsidR="00E06786" w:rsidRPr="00A5338C">
        <w:rPr>
          <w:sz w:val="20"/>
          <w:szCs w:val="20"/>
        </w:rPr>
        <w:t>out by Carolyn Cleveland</w:t>
      </w:r>
      <w:r w:rsidR="00DE3C01">
        <w:rPr>
          <w:sz w:val="20"/>
          <w:szCs w:val="20"/>
        </w:rPr>
        <w:t xml:space="preserve">, </w:t>
      </w:r>
      <w:r w:rsidR="00B273D0">
        <w:rPr>
          <w:sz w:val="20"/>
          <w:szCs w:val="20"/>
        </w:rPr>
        <w:t>virtually</w:t>
      </w:r>
      <w:r w:rsidR="00A74F09">
        <w:rPr>
          <w:sz w:val="20"/>
          <w:szCs w:val="20"/>
        </w:rPr>
        <w:t>)</w:t>
      </w:r>
    </w:p>
    <w:p w14:paraId="0F2E25A6" w14:textId="77777777" w:rsidR="00520060" w:rsidRPr="004D2C95" w:rsidRDefault="006E6AC4" w:rsidP="00D9537F">
      <w:pPr>
        <w:pStyle w:val="ListParagraph"/>
        <w:numPr>
          <w:ilvl w:val="0"/>
          <w:numId w:val="10"/>
        </w:numPr>
        <w:rPr>
          <w:b/>
          <w:sz w:val="28"/>
          <w:szCs w:val="28"/>
        </w:rPr>
      </w:pPr>
      <w:r w:rsidRPr="004D2C95">
        <w:rPr>
          <w:b/>
          <w:sz w:val="28"/>
          <w:szCs w:val="28"/>
        </w:rPr>
        <w:t>What was your overall impression of the course?</w:t>
      </w:r>
    </w:p>
    <w:p w14:paraId="7AA69C68" w14:textId="742821D4" w:rsidR="00033166" w:rsidRDefault="00355013" w:rsidP="00124602">
      <w:pPr>
        <w:pStyle w:val="ListParagraph"/>
        <w:numPr>
          <w:ilvl w:val="0"/>
          <w:numId w:val="23"/>
        </w:numPr>
      </w:pPr>
      <w:r>
        <w:t xml:space="preserve">I thought the content and structure of the course was very well thought out and organised. Carolyn, you are such an engaging </w:t>
      </w:r>
      <w:r w:rsidR="00AF66CC">
        <w:t>speaker,</w:t>
      </w:r>
      <w:r>
        <w:t xml:space="preserve"> and your personal story made the content all the more powerful.</w:t>
      </w:r>
    </w:p>
    <w:p w14:paraId="19B289CC" w14:textId="1914BE1D" w:rsidR="00355013" w:rsidRDefault="00AF66CC" w:rsidP="00124602">
      <w:pPr>
        <w:pStyle w:val="ListParagraph"/>
        <w:numPr>
          <w:ilvl w:val="0"/>
          <w:numId w:val="23"/>
        </w:numPr>
      </w:pPr>
      <w:r>
        <w:t>Overall,</w:t>
      </w:r>
      <w:r w:rsidR="00C93D4B">
        <w:t xml:space="preserve"> I was impressed by the course. Whilst I was already aware of the importance of empathy and how to access the same due to my own personal research growth and discovery of Brene Brown’s work, I think the session would have been of significant benefit for the wider team and those that have not considered the same.</w:t>
      </w:r>
    </w:p>
    <w:p w14:paraId="12AE5DE3" w14:textId="68FC25F0" w:rsidR="00CE470E" w:rsidRDefault="00CE470E" w:rsidP="00124602">
      <w:pPr>
        <w:pStyle w:val="ListParagraph"/>
        <w:numPr>
          <w:ilvl w:val="0"/>
          <w:numId w:val="23"/>
        </w:numPr>
      </w:pPr>
      <w:r>
        <w:t>It was good – it had good pace, energy (which is difficult to do on – line) and interaction and provided thought provoking material. The content also had a link to a ‘real life’ event so was easier to imagine how empathy would have helped the situation.</w:t>
      </w:r>
    </w:p>
    <w:p w14:paraId="2C4863E5" w14:textId="0702308D" w:rsidR="007D3696" w:rsidRDefault="007D3696" w:rsidP="00124602">
      <w:pPr>
        <w:pStyle w:val="ListParagraph"/>
        <w:numPr>
          <w:ilvl w:val="0"/>
          <w:numId w:val="23"/>
        </w:numPr>
      </w:pPr>
      <w:r>
        <w:t>It was a ve</w:t>
      </w:r>
      <w:r w:rsidR="00E17223">
        <w:t>ry inspiring and thought</w:t>
      </w:r>
      <w:r w:rsidR="003131B0">
        <w:t xml:space="preserve"> </w:t>
      </w:r>
      <w:r w:rsidR="00E17223">
        <w:t>provoking session</w:t>
      </w:r>
      <w:r w:rsidR="003131B0">
        <w:t>.</w:t>
      </w:r>
    </w:p>
    <w:p w14:paraId="2C84B9B9" w14:textId="19426965" w:rsidR="003131B0" w:rsidRDefault="003131B0" w:rsidP="00124602">
      <w:pPr>
        <w:pStyle w:val="ListParagraph"/>
        <w:numPr>
          <w:ilvl w:val="0"/>
          <w:numId w:val="23"/>
        </w:numPr>
      </w:pPr>
      <w:r>
        <w:t>Very thought provoking and inspiring</w:t>
      </w:r>
      <w:r w:rsidR="004F64BC">
        <w:t>.</w:t>
      </w:r>
    </w:p>
    <w:p w14:paraId="23D1FFAA" w14:textId="5DB37BD6" w:rsidR="00292093" w:rsidRDefault="00292093" w:rsidP="00124602">
      <w:pPr>
        <w:pStyle w:val="ListParagraph"/>
        <w:numPr>
          <w:ilvl w:val="0"/>
          <w:numId w:val="23"/>
        </w:numPr>
      </w:pPr>
      <w:r>
        <w:t>Well delivered and engaging.</w:t>
      </w:r>
    </w:p>
    <w:p w14:paraId="24CB6C99" w14:textId="5D6C4348" w:rsidR="00F621DB" w:rsidRDefault="00F621DB" w:rsidP="00124602">
      <w:pPr>
        <w:pStyle w:val="ListParagraph"/>
        <w:numPr>
          <w:ilvl w:val="0"/>
          <w:numId w:val="23"/>
        </w:numPr>
      </w:pPr>
      <w:r>
        <w:t>Well structured and very authentic</w:t>
      </w:r>
      <w:r w:rsidR="008F18FB">
        <w:t>.</w:t>
      </w:r>
    </w:p>
    <w:p w14:paraId="2E79F629" w14:textId="11F46F48" w:rsidR="008F18FB" w:rsidRDefault="008F18FB" w:rsidP="00124602">
      <w:pPr>
        <w:pStyle w:val="ListParagraph"/>
        <w:numPr>
          <w:ilvl w:val="0"/>
          <w:numId w:val="23"/>
        </w:numPr>
      </w:pPr>
      <w:r>
        <w:t xml:space="preserve">I enjoyed the course. I think that I can apply things learnt to my work and whilst some of the subject matter was difficult there was humour throughout the </w:t>
      </w:r>
      <w:r w:rsidR="00207D51">
        <w:t>day,</w:t>
      </w:r>
      <w:r>
        <w:t xml:space="preserve"> and it was very engaging.</w:t>
      </w:r>
    </w:p>
    <w:p w14:paraId="3CBD726D" w14:textId="396D3C56" w:rsidR="00617CF2" w:rsidRDefault="00617CF2" w:rsidP="00124602">
      <w:pPr>
        <w:pStyle w:val="ListParagraph"/>
        <w:numPr>
          <w:ilvl w:val="0"/>
          <w:numId w:val="23"/>
        </w:numPr>
      </w:pPr>
      <w:r>
        <w:t>Really enjoyable.</w:t>
      </w:r>
    </w:p>
    <w:p w14:paraId="2EB083B0" w14:textId="2BC57637" w:rsidR="00CF6856" w:rsidRDefault="00CF6856" w:rsidP="00124602">
      <w:pPr>
        <w:pStyle w:val="ListParagraph"/>
        <w:numPr>
          <w:ilvl w:val="0"/>
          <w:numId w:val="23"/>
        </w:numPr>
      </w:pPr>
      <w:r>
        <w:t>It provided time in the diary to pause and reflect.</w:t>
      </w:r>
    </w:p>
    <w:p w14:paraId="5154DE84" w14:textId="3773DFDF" w:rsidR="00210F7D" w:rsidRPr="004D2C95" w:rsidRDefault="00210F7D" w:rsidP="00124602">
      <w:pPr>
        <w:pStyle w:val="ListParagraph"/>
        <w:numPr>
          <w:ilvl w:val="0"/>
          <w:numId w:val="23"/>
        </w:numPr>
      </w:pPr>
      <w:r>
        <w:t>It was good.</w:t>
      </w:r>
    </w:p>
    <w:p w14:paraId="21E190EE" w14:textId="76E27111" w:rsidR="00A5338C" w:rsidRPr="004D2C95" w:rsidRDefault="00D9537F" w:rsidP="00D9537F">
      <w:pPr>
        <w:ind w:left="360"/>
        <w:rPr>
          <w:b/>
          <w:sz w:val="28"/>
          <w:szCs w:val="28"/>
        </w:rPr>
      </w:pPr>
      <w:r w:rsidRPr="004D2C95">
        <w:rPr>
          <w:b/>
          <w:sz w:val="28"/>
          <w:szCs w:val="28"/>
        </w:rPr>
        <w:t>2.</w:t>
      </w:r>
      <w:r w:rsidR="00892122" w:rsidRPr="004D2C95">
        <w:rPr>
          <w:b/>
          <w:sz w:val="28"/>
          <w:szCs w:val="28"/>
        </w:rPr>
        <w:t xml:space="preserve"> </w:t>
      </w:r>
      <w:r w:rsidR="00A5338C" w:rsidRPr="004D2C95">
        <w:rPr>
          <w:b/>
          <w:sz w:val="28"/>
          <w:szCs w:val="28"/>
        </w:rPr>
        <w:t>How would you rate t</w:t>
      </w:r>
      <w:r w:rsidR="008E3488" w:rsidRPr="004D2C95">
        <w:rPr>
          <w:b/>
          <w:sz w:val="28"/>
          <w:szCs w:val="28"/>
        </w:rPr>
        <w:t>h</w:t>
      </w:r>
      <w:r w:rsidR="00A5338C" w:rsidRPr="004D2C95">
        <w:rPr>
          <w:b/>
          <w:sz w:val="28"/>
          <w:szCs w:val="28"/>
        </w:rPr>
        <w:t>e content of the training day?</w:t>
      </w:r>
    </w:p>
    <w:tbl>
      <w:tblPr>
        <w:tblStyle w:val="TableGrid"/>
        <w:tblW w:w="0" w:type="auto"/>
        <w:tblLook w:val="04A0" w:firstRow="1" w:lastRow="0" w:firstColumn="1" w:lastColumn="0" w:noHBand="0" w:noVBand="1"/>
      </w:tblPr>
      <w:tblGrid>
        <w:gridCol w:w="2068"/>
        <w:gridCol w:w="2316"/>
        <w:gridCol w:w="2316"/>
        <w:gridCol w:w="2316"/>
      </w:tblGrid>
      <w:tr w:rsidR="004D2C95" w:rsidRPr="004D2C95" w14:paraId="5371ED54" w14:textId="77777777" w:rsidTr="004F44C0">
        <w:tc>
          <w:tcPr>
            <w:tcW w:w="2068" w:type="dxa"/>
            <w:tcBorders>
              <w:bottom w:val="single" w:sz="4" w:space="0" w:color="auto"/>
            </w:tcBorders>
          </w:tcPr>
          <w:p w14:paraId="6581CAB5" w14:textId="77777777" w:rsidR="00A5338C" w:rsidRPr="004D2C95" w:rsidRDefault="00A5338C" w:rsidP="00A5338C">
            <w:pPr>
              <w:jc w:val="center"/>
            </w:pPr>
            <w:r w:rsidRPr="004D2C95">
              <w:t>Poor</w:t>
            </w:r>
          </w:p>
        </w:tc>
        <w:tc>
          <w:tcPr>
            <w:tcW w:w="2316" w:type="dxa"/>
            <w:tcBorders>
              <w:bottom w:val="single" w:sz="4" w:space="0" w:color="auto"/>
            </w:tcBorders>
          </w:tcPr>
          <w:p w14:paraId="3F4A7033" w14:textId="77777777" w:rsidR="00A5338C" w:rsidRPr="004D2C95" w:rsidRDefault="00A5338C" w:rsidP="00A5338C">
            <w:pPr>
              <w:jc w:val="center"/>
            </w:pPr>
            <w:r w:rsidRPr="004D2C95">
              <w:t>Average</w:t>
            </w:r>
          </w:p>
        </w:tc>
        <w:tc>
          <w:tcPr>
            <w:tcW w:w="2316" w:type="dxa"/>
          </w:tcPr>
          <w:p w14:paraId="25BF2454" w14:textId="77777777" w:rsidR="00A5338C" w:rsidRPr="004D2C95" w:rsidRDefault="00A5338C" w:rsidP="00A5338C">
            <w:pPr>
              <w:jc w:val="center"/>
            </w:pPr>
            <w:r w:rsidRPr="004D2C95">
              <w:t>Good</w:t>
            </w:r>
          </w:p>
        </w:tc>
        <w:tc>
          <w:tcPr>
            <w:tcW w:w="2316" w:type="dxa"/>
          </w:tcPr>
          <w:p w14:paraId="30E16F27" w14:textId="77777777" w:rsidR="00A5338C" w:rsidRPr="004D2C95" w:rsidRDefault="00A5338C" w:rsidP="00A5338C">
            <w:pPr>
              <w:jc w:val="center"/>
            </w:pPr>
            <w:r w:rsidRPr="004D2C95">
              <w:t>Excellent</w:t>
            </w:r>
          </w:p>
        </w:tc>
      </w:tr>
      <w:tr w:rsidR="004D2C95" w:rsidRPr="004D2C95" w14:paraId="64B9796B" w14:textId="77777777" w:rsidTr="004F44C0">
        <w:tc>
          <w:tcPr>
            <w:tcW w:w="2068" w:type="dxa"/>
          </w:tcPr>
          <w:p w14:paraId="54AA9844" w14:textId="41DEBA9B" w:rsidR="00A5338C" w:rsidRPr="004D2C95" w:rsidRDefault="00CA6B30" w:rsidP="00A5338C">
            <w:pPr>
              <w:jc w:val="center"/>
            </w:pPr>
            <w:r>
              <w:t>0</w:t>
            </w:r>
          </w:p>
        </w:tc>
        <w:tc>
          <w:tcPr>
            <w:tcW w:w="2316" w:type="dxa"/>
          </w:tcPr>
          <w:p w14:paraId="2FA03FFF" w14:textId="69E99AA6" w:rsidR="00A5338C" w:rsidRPr="004D2C95" w:rsidRDefault="00CA6B30" w:rsidP="00A5338C">
            <w:pPr>
              <w:jc w:val="center"/>
            </w:pPr>
            <w:r>
              <w:t>0</w:t>
            </w:r>
          </w:p>
        </w:tc>
        <w:tc>
          <w:tcPr>
            <w:tcW w:w="2316" w:type="dxa"/>
          </w:tcPr>
          <w:p w14:paraId="31C3E491" w14:textId="1BEC9C46" w:rsidR="00A5338C" w:rsidRPr="004D2C95" w:rsidRDefault="00CA6B30" w:rsidP="00C20908">
            <w:r>
              <w:t xml:space="preserve">                      4</w:t>
            </w:r>
          </w:p>
        </w:tc>
        <w:tc>
          <w:tcPr>
            <w:tcW w:w="2316" w:type="dxa"/>
          </w:tcPr>
          <w:p w14:paraId="43245ABA" w14:textId="5F33DF74" w:rsidR="00A5338C" w:rsidRPr="004D2C95" w:rsidRDefault="00CA6B30" w:rsidP="00FC5889">
            <w:pPr>
              <w:jc w:val="center"/>
            </w:pPr>
            <w:r>
              <w:t>7</w:t>
            </w:r>
          </w:p>
        </w:tc>
      </w:tr>
    </w:tbl>
    <w:p w14:paraId="3A73F4A2" w14:textId="37039FEE" w:rsidR="00892122" w:rsidRPr="004D2C95" w:rsidRDefault="00E17223" w:rsidP="00E633E7">
      <w:r>
        <w:rPr>
          <w:noProof/>
        </w:rPr>
        <w:t>eee</w:t>
      </w:r>
      <w:r w:rsidR="0005223A">
        <w:rPr>
          <w:noProof/>
        </w:rPr>
        <w:drawing>
          <wp:inline distT="0" distB="0" distL="0" distR="0" wp14:anchorId="56211A13" wp14:editId="16F447D5">
            <wp:extent cx="5731510" cy="1428750"/>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E9E924" w14:textId="446079BF" w:rsidR="00355013" w:rsidRDefault="001C0DA5" w:rsidP="00B355E2">
      <w:pPr>
        <w:pStyle w:val="ListParagraph"/>
        <w:numPr>
          <w:ilvl w:val="0"/>
          <w:numId w:val="23"/>
        </w:numPr>
        <w:rPr>
          <w:b/>
          <w:sz w:val="28"/>
          <w:szCs w:val="28"/>
        </w:rPr>
      </w:pPr>
      <w:bookmarkStart w:id="0" w:name="_Hlk500935906"/>
      <w:r w:rsidRPr="00B355E2">
        <w:rPr>
          <w:b/>
          <w:sz w:val="28"/>
          <w:szCs w:val="28"/>
        </w:rPr>
        <w:t xml:space="preserve">What will be your </w:t>
      </w:r>
      <w:r w:rsidR="00733666" w:rsidRPr="00B355E2">
        <w:rPr>
          <w:b/>
          <w:sz w:val="28"/>
          <w:szCs w:val="28"/>
        </w:rPr>
        <w:t>takeaway</w:t>
      </w:r>
      <w:r w:rsidRPr="00B355E2">
        <w:rPr>
          <w:b/>
          <w:sz w:val="28"/>
          <w:szCs w:val="28"/>
        </w:rPr>
        <w:t xml:space="preserve"> point from today’s session?</w:t>
      </w:r>
    </w:p>
    <w:p w14:paraId="442B7678" w14:textId="73604094" w:rsidR="00355013" w:rsidRPr="00210F7D" w:rsidRDefault="001240AD" w:rsidP="00355013">
      <w:pPr>
        <w:pStyle w:val="ListParagraph"/>
        <w:numPr>
          <w:ilvl w:val="0"/>
          <w:numId w:val="36"/>
        </w:numPr>
        <w:rPr>
          <w:b/>
          <w:sz w:val="28"/>
          <w:szCs w:val="28"/>
        </w:rPr>
      </w:pPr>
      <w:r>
        <w:rPr>
          <w:bCs/>
        </w:rPr>
        <w:t xml:space="preserve">Empathy verse sympathy – after the session I reflected on whether some of my responses have in fact been more sympathy than empathy and I don’t think I had really motivation for pursuing a complaint/claim – the need for organisations to acknowledge what has happened to an individual/family in order to prevent it happening to </w:t>
      </w:r>
      <w:r w:rsidR="008443E1">
        <w:rPr>
          <w:bCs/>
        </w:rPr>
        <w:t xml:space="preserve"> </w:t>
      </w:r>
      <w:r>
        <w:rPr>
          <w:bCs/>
        </w:rPr>
        <w:t>someo</w:t>
      </w:r>
      <w:r w:rsidR="008443E1">
        <w:rPr>
          <w:bCs/>
        </w:rPr>
        <w:t xml:space="preserve">ne </w:t>
      </w:r>
      <w:r>
        <w:rPr>
          <w:bCs/>
        </w:rPr>
        <w:lastRenderedPageBreak/>
        <w:t xml:space="preserve">else </w:t>
      </w:r>
      <w:r w:rsidR="008443E1">
        <w:rPr>
          <w:bCs/>
        </w:rPr>
        <w:t>i.e the intrinsic link between acknowledgement and learning and the potential importance of this for patients/families pursuing a claim.</w:t>
      </w:r>
    </w:p>
    <w:p w14:paraId="4E9A7469" w14:textId="57FA253F" w:rsidR="00210F7D" w:rsidRPr="00B83BED" w:rsidRDefault="00210F7D" w:rsidP="00355013">
      <w:pPr>
        <w:pStyle w:val="ListParagraph"/>
        <w:numPr>
          <w:ilvl w:val="0"/>
          <w:numId w:val="36"/>
        </w:numPr>
        <w:rPr>
          <w:b/>
          <w:sz w:val="28"/>
          <w:szCs w:val="28"/>
        </w:rPr>
      </w:pPr>
      <w:r>
        <w:rPr>
          <w:bCs/>
        </w:rPr>
        <w:t>The difference between sympathy and empathy.</w:t>
      </w:r>
    </w:p>
    <w:p w14:paraId="356C8D5E" w14:textId="7175A02D" w:rsidR="00B83BED" w:rsidRPr="00CE470E" w:rsidRDefault="00B83BED" w:rsidP="00355013">
      <w:pPr>
        <w:pStyle w:val="ListParagraph"/>
        <w:numPr>
          <w:ilvl w:val="0"/>
          <w:numId w:val="36"/>
        </w:numPr>
        <w:rPr>
          <w:b/>
          <w:sz w:val="28"/>
          <w:szCs w:val="28"/>
        </w:rPr>
      </w:pPr>
      <w:r>
        <w:rPr>
          <w:bCs/>
        </w:rPr>
        <w:t>The importance and impact or showing empathy in claims.</w:t>
      </w:r>
    </w:p>
    <w:p w14:paraId="488ED6AF" w14:textId="4AF4BCF2" w:rsidR="00CE470E" w:rsidRPr="00E17223" w:rsidRDefault="00207D51" w:rsidP="00355013">
      <w:pPr>
        <w:pStyle w:val="ListParagraph"/>
        <w:numPr>
          <w:ilvl w:val="0"/>
          <w:numId w:val="36"/>
        </w:numPr>
        <w:rPr>
          <w:b/>
          <w:sz w:val="28"/>
          <w:szCs w:val="28"/>
        </w:rPr>
      </w:pPr>
      <w:r w:rsidRPr="00207D51">
        <w:rPr>
          <w:bCs/>
        </w:rPr>
        <w:t>I would</w:t>
      </w:r>
      <w:r w:rsidR="00CE470E" w:rsidRPr="00207D51">
        <w:rPr>
          <w:bCs/>
        </w:rPr>
        <w:t xml:space="preserve"> </w:t>
      </w:r>
      <w:r w:rsidR="00CE470E">
        <w:rPr>
          <w:bCs/>
        </w:rPr>
        <w:t xml:space="preserve">like to think I was an empathic thinker but the sections around bias were an eye opener. </w:t>
      </w:r>
      <w:r>
        <w:rPr>
          <w:bCs/>
        </w:rPr>
        <w:t>I have</w:t>
      </w:r>
      <w:r w:rsidR="00CE470E">
        <w:rPr>
          <w:bCs/>
        </w:rPr>
        <w:t xml:space="preserve"> also taken some pointers to take away and do my own/further research on.</w:t>
      </w:r>
    </w:p>
    <w:p w14:paraId="1EB51650" w14:textId="782536D5" w:rsidR="00E17223" w:rsidRPr="00292093" w:rsidRDefault="00E17223" w:rsidP="00355013">
      <w:pPr>
        <w:pStyle w:val="ListParagraph"/>
        <w:numPr>
          <w:ilvl w:val="0"/>
          <w:numId w:val="36"/>
        </w:numPr>
        <w:rPr>
          <w:b/>
          <w:sz w:val="28"/>
          <w:szCs w:val="28"/>
        </w:rPr>
      </w:pPr>
      <w:r>
        <w:rPr>
          <w:bCs/>
        </w:rPr>
        <w:t>The distinction between empathy and sympathy</w:t>
      </w:r>
      <w:r w:rsidR="004F64BC">
        <w:rPr>
          <w:bCs/>
        </w:rPr>
        <w:t>.</w:t>
      </w:r>
    </w:p>
    <w:p w14:paraId="46B5865C" w14:textId="7CE4EABE" w:rsidR="00292093" w:rsidRPr="004F64BC" w:rsidRDefault="00292093" w:rsidP="00355013">
      <w:pPr>
        <w:pStyle w:val="ListParagraph"/>
        <w:numPr>
          <w:ilvl w:val="0"/>
          <w:numId w:val="36"/>
        </w:numPr>
        <w:rPr>
          <w:b/>
          <w:sz w:val="28"/>
          <w:szCs w:val="28"/>
        </w:rPr>
      </w:pPr>
      <w:r>
        <w:rPr>
          <w:bCs/>
        </w:rPr>
        <w:t>To step back and consider why someone is behaving in a certain manner as everything is not as black and white as it seems.</w:t>
      </w:r>
    </w:p>
    <w:p w14:paraId="1F869360" w14:textId="4BDC2D57" w:rsidR="004F64BC" w:rsidRPr="00F621DB" w:rsidRDefault="004F64BC" w:rsidP="00355013">
      <w:pPr>
        <w:pStyle w:val="ListParagraph"/>
        <w:numPr>
          <w:ilvl w:val="0"/>
          <w:numId w:val="36"/>
        </w:numPr>
        <w:rPr>
          <w:b/>
          <w:sz w:val="28"/>
          <w:szCs w:val="28"/>
        </w:rPr>
      </w:pPr>
      <w:r>
        <w:rPr>
          <w:bCs/>
        </w:rPr>
        <w:t>How to recognise the importance of emotion in the written word and not ‘skip’ to the point</w:t>
      </w:r>
      <w:r w:rsidR="00F621DB">
        <w:rPr>
          <w:bCs/>
        </w:rPr>
        <w:t>.</w:t>
      </w:r>
    </w:p>
    <w:p w14:paraId="58C44762" w14:textId="0B3492E0" w:rsidR="00F621DB" w:rsidRPr="008F18FB" w:rsidRDefault="00F621DB" w:rsidP="00355013">
      <w:pPr>
        <w:pStyle w:val="ListParagraph"/>
        <w:numPr>
          <w:ilvl w:val="0"/>
          <w:numId w:val="36"/>
        </w:numPr>
        <w:rPr>
          <w:b/>
          <w:sz w:val="28"/>
          <w:szCs w:val="28"/>
        </w:rPr>
      </w:pPr>
      <w:r>
        <w:rPr>
          <w:bCs/>
        </w:rPr>
        <w:t>Importance of the manner of your response and how it is likely to make the person feel, that will be the strongest and lasting impact.</w:t>
      </w:r>
    </w:p>
    <w:p w14:paraId="7AF3452F" w14:textId="40A0458B" w:rsidR="008F18FB" w:rsidRPr="00617CF2" w:rsidRDefault="008F18FB" w:rsidP="00355013">
      <w:pPr>
        <w:pStyle w:val="ListParagraph"/>
        <w:numPr>
          <w:ilvl w:val="0"/>
          <w:numId w:val="36"/>
        </w:numPr>
        <w:rPr>
          <w:b/>
          <w:sz w:val="28"/>
          <w:szCs w:val="28"/>
        </w:rPr>
      </w:pPr>
      <w:r>
        <w:rPr>
          <w:bCs/>
        </w:rPr>
        <w:t xml:space="preserve">That just because someone reacts in a certain way which can be different to how I react, </w:t>
      </w:r>
      <w:r w:rsidR="00207D51">
        <w:rPr>
          <w:bCs/>
        </w:rPr>
        <w:t>does not</w:t>
      </w:r>
      <w:r>
        <w:rPr>
          <w:bCs/>
        </w:rPr>
        <w:t xml:space="preserve"> mean that they are not feeling how I would in a situation.</w:t>
      </w:r>
    </w:p>
    <w:p w14:paraId="22483219" w14:textId="39341889" w:rsidR="00617CF2" w:rsidRPr="00CF6856" w:rsidRDefault="00617CF2" w:rsidP="00355013">
      <w:pPr>
        <w:pStyle w:val="ListParagraph"/>
        <w:numPr>
          <w:ilvl w:val="0"/>
          <w:numId w:val="36"/>
        </w:numPr>
        <w:rPr>
          <w:b/>
          <w:sz w:val="28"/>
          <w:szCs w:val="28"/>
        </w:rPr>
      </w:pPr>
      <w:r>
        <w:rPr>
          <w:bCs/>
        </w:rPr>
        <w:t>That it is incredible difficult for most people to be empathic when in a confrontational situation</w:t>
      </w:r>
      <w:r w:rsidR="000B1799">
        <w:rPr>
          <w:bCs/>
        </w:rPr>
        <w:t xml:space="preserve"> but trying to take a moment to step back and reflect is worthwhile.</w:t>
      </w:r>
    </w:p>
    <w:p w14:paraId="38479D63" w14:textId="166A0993" w:rsidR="00E43CBB" w:rsidRPr="004D2C95" w:rsidRDefault="00CF6856" w:rsidP="00D76E26">
      <w:pPr>
        <w:pStyle w:val="ListParagraph"/>
        <w:numPr>
          <w:ilvl w:val="0"/>
          <w:numId w:val="36"/>
        </w:numPr>
        <w:spacing w:line="240" w:lineRule="auto"/>
      </w:pPr>
      <w:r w:rsidRPr="00E43CBB">
        <w:rPr>
          <w:bCs/>
        </w:rPr>
        <w:t>To take time to pause and reflect!</w:t>
      </w:r>
    </w:p>
    <w:p w14:paraId="0D7CC0DF" w14:textId="6D0F66F8" w:rsidR="001B5DA0" w:rsidRPr="004D2C95" w:rsidRDefault="001C0DA5" w:rsidP="00D9537F">
      <w:pPr>
        <w:ind w:left="360"/>
        <w:rPr>
          <w:sz w:val="28"/>
          <w:szCs w:val="28"/>
        </w:rPr>
      </w:pPr>
      <w:r w:rsidRPr="004D2C95">
        <w:rPr>
          <w:b/>
          <w:sz w:val="28"/>
          <w:szCs w:val="28"/>
        </w:rPr>
        <w:t xml:space="preserve">4. Has your understanding/knowledge of empathy and emotional awareness </w:t>
      </w:r>
      <w:r w:rsidR="000A61C7" w:rsidRPr="004D2C95">
        <w:rPr>
          <w:b/>
          <w:sz w:val="28"/>
          <w:szCs w:val="28"/>
        </w:rPr>
        <w:t xml:space="preserve">been enhanced </w:t>
      </w:r>
      <w:r w:rsidRPr="004D2C95">
        <w:rPr>
          <w:b/>
          <w:sz w:val="28"/>
          <w:szCs w:val="28"/>
        </w:rPr>
        <w:t>following this training?</w:t>
      </w:r>
      <w:r w:rsidR="00A5338C" w:rsidRPr="004D2C95">
        <w:rPr>
          <w:b/>
          <w:sz w:val="28"/>
          <w:szCs w:val="28"/>
        </w:rPr>
        <w:t xml:space="preserve"> </w:t>
      </w:r>
    </w:p>
    <w:tbl>
      <w:tblPr>
        <w:tblStyle w:val="TableGrid"/>
        <w:tblW w:w="0" w:type="auto"/>
        <w:tblLook w:val="04A0" w:firstRow="1" w:lastRow="0" w:firstColumn="1" w:lastColumn="0" w:noHBand="0" w:noVBand="1"/>
      </w:tblPr>
      <w:tblGrid>
        <w:gridCol w:w="3005"/>
        <w:gridCol w:w="3005"/>
        <w:gridCol w:w="3006"/>
      </w:tblGrid>
      <w:tr w:rsidR="004D2C95" w:rsidRPr="004D2C95" w14:paraId="0AE93263" w14:textId="77777777" w:rsidTr="004F44C0">
        <w:tc>
          <w:tcPr>
            <w:tcW w:w="3005" w:type="dxa"/>
          </w:tcPr>
          <w:bookmarkEnd w:id="0"/>
          <w:p w14:paraId="05FFF292" w14:textId="77777777" w:rsidR="00A5338C" w:rsidRPr="004D2C95" w:rsidRDefault="00A5338C" w:rsidP="00A5338C">
            <w:pPr>
              <w:jc w:val="center"/>
            </w:pPr>
            <w:r w:rsidRPr="004D2C95">
              <w:t>Not at all</w:t>
            </w:r>
          </w:p>
        </w:tc>
        <w:tc>
          <w:tcPr>
            <w:tcW w:w="3005" w:type="dxa"/>
          </w:tcPr>
          <w:p w14:paraId="4709906C" w14:textId="2D7C17E8" w:rsidR="00A5338C" w:rsidRPr="004D2C95" w:rsidRDefault="00A5338C" w:rsidP="00A5338C">
            <w:pPr>
              <w:jc w:val="center"/>
            </w:pPr>
            <w:r w:rsidRPr="004D2C95">
              <w:t>Reasonab</w:t>
            </w:r>
            <w:r w:rsidR="000315C5" w:rsidRPr="004D2C95">
              <w:t>le amount</w:t>
            </w:r>
          </w:p>
        </w:tc>
        <w:tc>
          <w:tcPr>
            <w:tcW w:w="3006" w:type="dxa"/>
          </w:tcPr>
          <w:p w14:paraId="54F660B7" w14:textId="52377005" w:rsidR="00A5338C" w:rsidRPr="004D2C95" w:rsidRDefault="00A5338C" w:rsidP="00A5338C">
            <w:pPr>
              <w:jc w:val="center"/>
            </w:pPr>
            <w:r w:rsidRPr="004D2C95">
              <w:t>Significant</w:t>
            </w:r>
            <w:r w:rsidR="000315C5" w:rsidRPr="004D2C95">
              <w:t xml:space="preserve"> amount</w:t>
            </w:r>
            <w:r w:rsidRPr="004D2C95">
              <w:t xml:space="preserve"> </w:t>
            </w:r>
          </w:p>
        </w:tc>
      </w:tr>
      <w:tr w:rsidR="004D2C95" w:rsidRPr="004D2C95" w14:paraId="1564BADC" w14:textId="77777777" w:rsidTr="004F44C0">
        <w:tc>
          <w:tcPr>
            <w:tcW w:w="3005" w:type="dxa"/>
          </w:tcPr>
          <w:p w14:paraId="2F3EB4A4" w14:textId="1A207307" w:rsidR="00A5338C" w:rsidRPr="004D2C95" w:rsidRDefault="00CA6B30" w:rsidP="00A5338C">
            <w:pPr>
              <w:jc w:val="center"/>
            </w:pPr>
            <w:r>
              <w:t>0</w:t>
            </w:r>
          </w:p>
        </w:tc>
        <w:tc>
          <w:tcPr>
            <w:tcW w:w="3005" w:type="dxa"/>
          </w:tcPr>
          <w:p w14:paraId="13A4C5A8" w14:textId="5E165750" w:rsidR="00A5338C" w:rsidRPr="004D2C95" w:rsidRDefault="00CA6B30" w:rsidP="00A5338C">
            <w:pPr>
              <w:jc w:val="center"/>
            </w:pPr>
            <w:r>
              <w:t>8</w:t>
            </w:r>
          </w:p>
        </w:tc>
        <w:tc>
          <w:tcPr>
            <w:tcW w:w="3006" w:type="dxa"/>
          </w:tcPr>
          <w:p w14:paraId="257F080E" w14:textId="64103D8E" w:rsidR="00A5338C" w:rsidRPr="004D2C95" w:rsidRDefault="00CA6B30" w:rsidP="00A5338C">
            <w:pPr>
              <w:jc w:val="center"/>
            </w:pPr>
            <w:r>
              <w:t>3</w:t>
            </w:r>
          </w:p>
        </w:tc>
      </w:tr>
    </w:tbl>
    <w:p w14:paraId="54613F1F" w14:textId="7EDC340B" w:rsidR="00A5338C" w:rsidRPr="004D2C95" w:rsidRDefault="00A5338C" w:rsidP="00A5338C">
      <w:r w:rsidRPr="004D2C95">
        <w:rPr>
          <w:noProof/>
        </w:rPr>
        <w:drawing>
          <wp:inline distT="0" distB="0" distL="0" distR="0" wp14:anchorId="7CE7552E" wp14:editId="7B5E2B83">
            <wp:extent cx="5731510" cy="1381125"/>
            <wp:effectExtent l="0" t="0" r="254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F99387" w14:textId="77777777" w:rsidR="00C91136" w:rsidRPr="004D2C95" w:rsidRDefault="00C91136" w:rsidP="009D0375">
      <w:pPr>
        <w:pStyle w:val="ListParagraph"/>
      </w:pPr>
    </w:p>
    <w:p w14:paraId="38358FE7" w14:textId="73B7CE0C" w:rsidR="00E43CBB" w:rsidRPr="00E43CBB" w:rsidRDefault="00056D5C" w:rsidP="00E43CBB">
      <w:pPr>
        <w:pStyle w:val="ListParagraph"/>
        <w:numPr>
          <w:ilvl w:val="0"/>
          <w:numId w:val="17"/>
        </w:numPr>
        <w:rPr>
          <w:b/>
          <w:sz w:val="28"/>
          <w:szCs w:val="28"/>
        </w:rPr>
      </w:pPr>
      <w:r w:rsidRPr="004D2C95">
        <w:rPr>
          <w:b/>
          <w:sz w:val="28"/>
          <w:szCs w:val="28"/>
        </w:rPr>
        <w:t>Have you learnt something new about yourself</w:t>
      </w:r>
      <w:r w:rsidR="00C30C16" w:rsidRPr="004D2C95">
        <w:rPr>
          <w:b/>
          <w:sz w:val="28"/>
          <w:szCs w:val="28"/>
        </w:rPr>
        <w:t>?</w:t>
      </w:r>
    </w:p>
    <w:tbl>
      <w:tblPr>
        <w:tblStyle w:val="TableGrid2"/>
        <w:tblW w:w="0" w:type="auto"/>
        <w:tblLook w:val="04A0" w:firstRow="1" w:lastRow="0" w:firstColumn="1" w:lastColumn="0" w:noHBand="0" w:noVBand="1"/>
      </w:tblPr>
      <w:tblGrid>
        <w:gridCol w:w="3005"/>
        <w:gridCol w:w="3005"/>
        <w:gridCol w:w="3006"/>
      </w:tblGrid>
      <w:tr w:rsidR="004D2C95" w:rsidRPr="004D2C95" w14:paraId="54F04557" w14:textId="77777777" w:rsidTr="004F44C0">
        <w:tc>
          <w:tcPr>
            <w:tcW w:w="3005" w:type="dxa"/>
          </w:tcPr>
          <w:p w14:paraId="5996476D" w14:textId="77777777" w:rsidR="00056D5C" w:rsidRPr="004D2C95" w:rsidRDefault="00056D5C" w:rsidP="00056D5C">
            <w:pPr>
              <w:jc w:val="center"/>
            </w:pPr>
            <w:r w:rsidRPr="004D2C95">
              <w:t>No</w:t>
            </w:r>
          </w:p>
        </w:tc>
        <w:tc>
          <w:tcPr>
            <w:tcW w:w="3005" w:type="dxa"/>
          </w:tcPr>
          <w:p w14:paraId="753F0107" w14:textId="77777777" w:rsidR="00056D5C" w:rsidRPr="004D2C95" w:rsidRDefault="00056D5C" w:rsidP="00056D5C">
            <w:pPr>
              <w:jc w:val="center"/>
            </w:pPr>
            <w:r w:rsidRPr="004D2C95">
              <w:t>Not sure</w:t>
            </w:r>
          </w:p>
        </w:tc>
        <w:tc>
          <w:tcPr>
            <w:tcW w:w="3006" w:type="dxa"/>
          </w:tcPr>
          <w:p w14:paraId="0D1760FB" w14:textId="77777777" w:rsidR="00056D5C" w:rsidRPr="004D2C95" w:rsidRDefault="00056D5C" w:rsidP="00056D5C">
            <w:pPr>
              <w:jc w:val="center"/>
            </w:pPr>
            <w:r w:rsidRPr="004D2C95">
              <w:t>Yes</w:t>
            </w:r>
          </w:p>
        </w:tc>
      </w:tr>
      <w:tr w:rsidR="004D2C95" w:rsidRPr="004D2C95" w14:paraId="6D933FA3" w14:textId="77777777" w:rsidTr="004F44C0">
        <w:tc>
          <w:tcPr>
            <w:tcW w:w="3005" w:type="dxa"/>
          </w:tcPr>
          <w:p w14:paraId="20A0F160" w14:textId="3E279C1E" w:rsidR="00056D5C" w:rsidRPr="004D2C95" w:rsidRDefault="00CA6B30" w:rsidP="00056D5C">
            <w:pPr>
              <w:jc w:val="center"/>
            </w:pPr>
            <w:r>
              <w:t>1</w:t>
            </w:r>
            <w:r w:rsidR="00B83BED">
              <w:t>*</w:t>
            </w:r>
          </w:p>
        </w:tc>
        <w:tc>
          <w:tcPr>
            <w:tcW w:w="3005" w:type="dxa"/>
          </w:tcPr>
          <w:p w14:paraId="5958B063" w14:textId="7FFA629A" w:rsidR="00056D5C" w:rsidRPr="004D2C95" w:rsidRDefault="0063571B" w:rsidP="00056D5C">
            <w:pPr>
              <w:jc w:val="center"/>
            </w:pPr>
            <w:r>
              <w:t>4</w:t>
            </w:r>
          </w:p>
        </w:tc>
        <w:tc>
          <w:tcPr>
            <w:tcW w:w="3006" w:type="dxa"/>
          </w:tcPr>
          <w:p w14:paraId="03083984" w14:textId="478F48AF" w:rsidR="00056D5C" w:rsidRPr="004D2C95" w:rsidRDefault="0063571B" w:rsidP="009D0375">
            <w:pPr>
              <w:jc w:val="center"/>
            </w:pPr>
            <w:r>
              <w:t>6</w:t>
            </w:r>
          </w:p>
        </w:tc>
      </w:tr>
    </w:tbl>
    <w:p w14:paraId="44FD4362" w14:textId="01E838EF" w:rsidR="00696559" w:rsidRPr="004D2C95" w:rsidRDefault="00D23117">
      <w:r w:rsidRPr="004D2C95">
        <w:rPr>
          <w:noProof/>
        </w:rPr>
        <w:drawing>
          <wp:inline distT="0" distB="0" distL="0" distR="0" wp14:anchorId="1C00F365" wp14:editId="470C01AA">
            <wp:extent cx="5731510" cy="1457325"/>
            <wp:effectExtent l="0" t="0" r="254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8D0452" w14:textId="06AE282F" w:rsidR="00263F47" w:rsidRPr="004D2C95" w:rsidRDefault="00263F47" w:rsidP="00263F47">
      <w:r w:rsidRPr="004D2C95">
        <w:lastRenderedPageBreak/>
        <w:t xml:space="preserve">* </w:t>
      </w:r>
      <w:r w:rsidR="00B83BED" w:rsidRPr="00B83BED">
        <w:rPr>
          <w:sz w:val="18"/>
          <w:szCs w:val="18"/>
        </w:rPr>
        <w:t>Purely because of my own personal research/growth in this area prior to the session</w:t>
      </w:r>
    </w:p>
    <w:p w14:paraId="430ED80C" w14:textId="637804DE" w:rsidR="00535BE7" w:rsidRPr="004D2C95" w:rsidRDefault="003B7D11">
      <w:pPr>
        <w:rPr>
          <w:b/>
          <w:sz w:val="28"/>
          <w:szCs w:val="28"/>
        </w:rPr>
      </w:pPr>
      <w:r w:rsidRPr="004D2C95">
        <w:rPr>
          <w:b/>
          <w:sz w:val="28"/>
          <w:szCs w:val="28"/>
        </w:rPr>
        <w:t>If yes, name one thing you are more aware of about yourself</w:t>
      </w:r>
      <w:r w:rsidR="00535BE7" w:rsidRPr="004D2C95">
        <w:rPr>
          <w:b/>
          <w:sz w:val="28"/>
          <w:szCs w:val="28"/>
        </w:rPr>
        <w:t>:</w:t>
      </w:r>
    </w:p>
    <w:p w14:paraId="6A7DAA04" w14:textId="2399DD4F" w:rsidR="00D451B8" w:rsidRDefault="008443E1" w:rsidP="001D53FD">
      <w:pPr>
        <w:pStyle w:val="ListParagraph"/>
        <w:numPr>
          <w:ilvl w:val="0"/>
          <w:numId w:val="21"/>
        </w:numPr>
      </w:pPr>
      <w:r>
        <w:t>Not sure</w:t>
      </w:r>
      <w:r w:rsidR="00FB3A58">
        <w:t>.</w:t>
      </w:r>
    </w:p>
    <w:p w14:paraId="0834F301" w14:textId="61096F16" w:rsidR="00B83BED" w:rsidRDefault="00EC503A" w:rsidP="001D53FD">
      <w:pPr>
        <w:pStyle w:val="ListParagraph"/>
        <w:numPr>
          <w:ilvl w:val="0"/>
          <w:numId w:val="21"/>
        </w:numPr>
      </w:pPr>
      <w:r>
        <w:t xml:space="preserve">The session was </w:t>
      </w:r>
      <w:r w:rsidR="00E524F2">
        <w:t>good and useful</w:t>
      </w:r>
      <w:r w:rsidR="00FB3A58">
        <w:t>.</w:t>
      </w:r>
    </w:p>
    <w:p w14:paraId="41F7972D" w14:textId="55F797FB" w:rsidR="00E17223" w:rsidRDefault="00E17223" w:rsidP="001D53FD">
      <w:pPr>
        <w:pStyle w:val="ListParagraph"/>
        <w:numPr>
          <w:ilvl w:val="0"/>
          <w:numId w:val="21"/>
        </w:numPr>
      </w:pPr>
      <w:r>
        <w:t xml:space="preserve">Tendency to use sympathy rather than empathy. </w:t>
      </w:r>
      <w:r w:rsidR="00207D51">
        <w:t>Also,</w:t>
      </w:r>
      <w:r>
        <w:t xml:space="preserve"> the danger of making assumptions/judgements about another person without sufficient information</w:t>
      </w:r>
      <w:r w:rsidR="004F64BC">
        <w:t>.</w:t>
      </w:r>
    </w:p>
    <w:p w14:paraId="7E12FC33" w14:textId="750E6412" w:rsidR="004F64BC" w:rsidRDefault="004F64BC" w:rsidP="001D53FD">
      <w:pPr>
        <w:pStyle w:val="ListParagraph"/>
        <w:numPr>
          <w:ilvl w:val="0"/>
          <w:numId w:val="21"/>
        </w:numPr>
      </w:pPr>
      <w:r>
        <w:t>To validate empathy without the need to ‘understand’ and ‘fix it’.</w:t>
      </w:r>
    </w:p>
    <w:p w14:paraId="4421F9DB" w14:textId="12BD3172" w:rsidR="00292093" w:rsidRDefault="00292093" w:rsidP="001D53FD">
      <w:pPr>
        <w:pStyle w:val="ListParagraph"/>
        <w:numPr>
          <w:ilvl w:val="0"/>
          <w:numId w:val="21"/>
        </w:numPr>
      </w:pPr>
      <w:r>
        <w:t>I am quite emotional.</w:t>
      </w:r>
    </w:p>
    <w:p w14:paraId="7F1E901E" w14:textId="3B5D32DD" w:rsidR="008F18FB" w:rsidRDefault="008F18FB" w:rsidP="001D53FD">
      <w:pPr>
        <w:pStyle w:val="ListParagraph"/>
        <w:numPr>
          <w:ilvl w:val="0"/>
          <w:numId w:val="21"/>
        </w:numPr>
      </w:pPr>
      <w:r>
        <w:t>Doesn’t have to be agreement.</w:t>
      </w:r>
    </w:p>
    <w:p w14:paraId="01750D13" w14:textId="0F6EC5CC" w:rsidR="004D59D6" w:rsidRDefault="004D59D6" w:rsidP="001D53FD">
      <w:pPr>
        <w:pStyle w:val="ListParagraph"/>
        <w:numPr>
          <w:ilvl w:val="0"/>
          <w:numId w:val="21"/>
        </w:numPr>
      </w:pPr>
      <w:r>
        <w:t>As I have stated I have learnt that someone can react in a certain way which can be different to how I would react.</w:t>
      </w:r>
    </w:p>
    <w:p w14:paraId="3464F616" w14:textId="630F7450" w:rsidR="000B1799" w:rsidRDefault="000B1799" w:rsidP="001D53FD">
      <w:pPr>
        <w:pStyle w:val="ListParagraph"/>
        <w:numPr>
          <w:ilvl w:val="0"/>
          <w:numId w:val="21"/>
        </w:numPr>
      </w:pPr>
      <w:r>
        <w:t>I can sometimes allow my experience in one case/inquest etc colour my judgement and therefore ability to empathise in another.</w:t>
      </w:r>
    </w:p>
    <w:p w14:paraId="62EE1AE5" w14:textId="0273934E" w:rsidR="00CF6856" w:rsidRDefault="00CF6856" w:rsidP="001D53FD">
      <w:pPr>
        <w:pStyle w:val="ListParagraph"/>
        <w:numPr>
          <w:ilvl w:val="0"/>
          <w:numId w:val="21"/>
        </w:numPr>
      </w:pPr>
      <w:r>
        <w:t>More reinforcement really of issues we have discussed before in the business.</w:t>
      </w:r>
    </w:p>
    <w:p w14:paraId="26E6C6B1" w14:textId="18D1DD5B" w:rsidR="00210F7D" w:rsidRDefault="00210F7D" w:rsidP="001D53FD">
      <w:pPr>
        <w:pStyle w:val="ListParagraph"/>
        <w:numPr>
          <w:ilvl w:val="0"/>
          <w:numId w:val="21"/>
        </w:numPr>
      </w:pPr>
      <w:r>
        <w:t>Less judgmental.</w:t>
      </w:r>
    </w:p>
    <w:p w14:paraId="03A33963" w14:textId="77777777" w:rsidR="00033166" w:rsidRPr="00E43CBB" w:rsidRDefault="00033166" w:rsidP="00263F47">
      <w:pPr>
        <w:pStyle w:val="ListParagraph"/>
      </w:pPr>
    </w:p>
    <w:p w14:paraId="5B61F680" w14:textId="7F986E6B" w:rsidR="009F7FC6" w:rsidRPr="00E43CBB" w:rsidRDefault="00E43CBB" w:rsidP="00E43CBB">
      <w:pPr>
        <w:rPr>
          <w:sz w:val="18"/>
          <w:szCs w:val="18"/>
        </w:rPr>
      </w:pPr>
      <w:r>
        <w:rPr>
          <w:b/>
          <w:sz w:val="28"/>
          <w:szCs w:val="28"/>
        </w:rPr>
        <w:t>6.</w:t>
      </w:r>
      <w:r w:rsidR="009F7FC6" w:rsidRPr="00E43CBB">
        <w:rPr>
          <w:b/>
          <w:sz w:val="28"/>
          <w:szCs w:val="28"/>
        </w:rPr>
        <w:t>Would you view and/or respond to someone raising a concern more empathetically after the training?</w:t>
      </w:r>
    </w:p>
    <w:tbl>
      <w:tblPr>
        <w:tblStyle w:val="TableGrid3"/>
        <w:tblW w:w="9067" w:type="dxa"/>
        <w:tblLook w:val="04A0" w:firstRow="1" w:lastRow="0" w:firstColumn="1" w:lastColumn="0" w:noHBand="0" w:noVBand="1"/>
      </w:tblPr>
      <w:tblGrid>
        <w:gridCol w:w="2830"/>
        <w:gridCol w:w="3261"/>
        <w:gridCol w:w="2976"/>
      </w:tblGrid>
      <w:tr w:rsidR="004D2C95" w:rsidRPr="004D2C95" w14:paraId="6E2D988D" w14:textId="77777777" w:rsidTr="00BE247D">
        <w:tc>
          <w:tcPr>
            <w:tcW w:w="2830" w:type="dxa"/>
          </w:tcPr>
          <w:p w14:paraId="583A625E" w14:textId="77777777" w:rsidR="00BE247D" w:rsidRPr="004D2C95" w:rsidRDefault="00BE247D" w:rsidP="00F6430C">
            <w:pPr>
              <w:jc w:val="center"/>
            </w:pPr>
            <w:r w:rsidRPr="004D2C95">
              <w:t>No</w:t>
            </w:r>
          </w:p>
        </w:tc>
        <w:tc>
          <w:tcPr>
            <w:tcW w:w="3261" w:type="dxa"/>
          </w:tcPr>
          <w:p w14:paraId="52DC9021" w14:textId="77777777" w:rsidR="00BE247D" w:rsidRPr="004D2C95" w:rsidRDefault="00BE247D" w:rsidP="00F6430C">
            <w:pPr>
              <w:jc w:val="center"/>
            </w:pPr>
            <w:r w:rsidRPr="004D2C95">
              <w:t>Not sure</w:t>
            </w:r>
          </w:p>
        </w:tc>
        <w:tc>
          <w:tcPr>
            <w:tcW w:w="2976" w:type="dxa"/>
          </w:tcPr>
          <w:p w14:paraId="729235F9" w14:textId="7BD456E9" w:rsidR="00BE247D" w:rsidRPr="004D2C95" w:rsidRDefault="00BE247D" w:rsidP="00F6430C">
            <w:pPr>
              <w:jc w:val="center"/>
            </w:pPr>
            <w:r w:rsidRPr="004D2C95">
              <w:t>Yes</w:t>
            </w:r>
          </w:p>
        </w:tc>
      </w:tr>
      <w:tr w:rsidR="004D2C95" w:rsidRPr="004D2C95" w14:paraId="1E2358B7" w14:textId="77777777" w:rsidTr="00BE247D">
        <w:tc>
          <w:tcPr>
            <w:tcW w:w="2830" w:type="dxa"/>
          </w:tcPr>
          <w:p w14:paraId="6642463E" w14:textId="3C4DC5AB" w:rsidR="00BE247D" w:rsidRPr="004D2C95" w:rsidRDefault="00CA6B30" w:rsidP="00F6430C">
            <w:pPr>
              <w:jc w:val="center"/>
            </w:pPr>
            <w:r>
              <w:t>1</w:t>
            </w:r>
          </w:p>
        </w:tc>
        <w:tc>
          <w:tcPr>
            <w:tcW w:w="3261" w:type="dxa"/>
          </w:tcPr>
          <w:p w14:paraId="178D9D74" w14:textId="0EA5159A" w:rsidR="00BE247D" w:rsidRPr="004D2C95" w:rsidRDefault="00CA6B30" w:rsidP="00F6430C">
            <w:pPr>
              <w:jc w:val="center"/>
            </w:pPr>
            <w:r>
              <w:t>1</w:t>
            </w:r>
          </w:p>
        </w:tc>
        <w:tc>
          <w:tcPr>
            <w:tcW w:w="2976" w:type="dxa"/>
          </w:tcPr>
          <w:p w14:paraId="2EDE3851" w14:textId="6E3A7EAC" w:rsidR="00BE247D" w:rsidRPr="004D2C95" w:rsidRDefault="00CA6B30" w:rsidP="00F6430C">
            <w:pPr>
              <w:jc w:val="center"/>
            </w:pPr>
            <w:r>
              <w:t>9</w:t>
            </w:r>
          </w:p>
        </w:tc>
      </w:tr>
    </w:tbl>
    <w:p w14:paraId="4B6237D2" w14:textId="6040356C" w:rsidR="0044370B" w:rsidRPr="004D2C95" w:rsidRDefault="009F7FC6" w:rsidP="0044370B">
      <w:r w:rsidRPr="004D2C95">
        <w:rPr>
          <w:noProof/>
        </w:rPr>
        <w:drawing>
          <wp:inline distT="0" distB="0" distL="0" distR="0" wp14:anchorId="1A4E5278" wp14:editId="11A837F0">
            <wp:extent cx="5731510" cy="1352550"/>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814EC1" w14:textId="77777777" w:rsidR="00C91136" w:rsidRPr="004D2C95" w:rsidRDefault="00C91136" w:rsidP="00BB561F">
      <w:pPr>
        <w:pStyle w:val="ListParagraph"/>
      </w:pPr>
    </w:p>
    <w:p w14:paraId="6E2DDAD8" w14:textId="74F9DC55" w:rsidR="002126A0" w:rsidRPr="00E43CBB" w:rsidRDefault="00E43CBB" w:rsidP="00E43CBB">
      <w:pPr>
        <w:rPr>
          <w:sz w:val="18"/>
          <w:szCs w:val="18"/>
        </w:rPr>
      </w:pPr>
      <w:bookmarkStart w:id="1" w:name="_Hlk14425809"/>
      <w:r>
        <w:rPr>
          <w:b/>
          <w:sz w:val="28"/>
          <w:szCs w:val="28"/>
        </w:rPr>
        <w:t>7.</w:t>
      </w:r>
      <w:r w:rsidR="00FA0A80" w:rsidRPr="00E43CBB">
        <w:rPr>
          <w:b/>
          <w:sz w:val="28"/>
          <w:szCs w:val="28"/>
        </w:rPr>
        <w:t>Are you more aware of the influence of emotions and biases can have on outcomes?</w:t>
      </w:r>
    </w:p>
    <w:tbl>
      <w:tblPr>
        <w:tblStyle w:val="TableGrid3"/>
        <w:tblW w:w="0" w:type="auto"/>
        <w:tblLook w:val="04A0" w:firstRow="1" w:lastRow="0" w:firstColumn="1" w:lastColumn="0" w:noHBand="0" w:noVBand="1"/>
      </w:tblPr>
      <w:tblGrid>
        <w:gridCol w:w="3005"/>
        <w:gridCol w:w="3005"/>
        <w:gridCol w:w="3006"/>
      </w:tblGrid>
      <w:tr w:rsidR="004D2C95" w:rsidRPr="004D2C95" w14:paraId="50E3A6D7" w14:textId="77777777" w:rsidTr="004F44C0">
        <w:tc>
          <w:tcPr>
            <w:tcW w:w="3005" w:type="dxa"/>
          </w:tcPr>
          <w:p w14:paraId="70317E3C" w14:textId="77777777" w:rsidR="002126A0" w:rsidRPr="004D2C95" w:rsidRDefault="002126A0" w:rsidP="002126A0">
            <w:pPr>
              <w:jc w:val="center"/>
            </w:pPr>
            <w:r w:rsidRPr="004D2C95">
              <w:t>No</w:t>
            </w:r>
          </w:p>
        </w:tc>
        <w:tc>
          <w:tcPr>
            <w:tcW w:w="3005" w:type="dxa"/>
          </w:tcPr>
          <w:p w14:paraId="35C4C80C" w14:textId="77777777" w:rsidR="002126A0" w:rsidRPr="004D2C95" w:rsidRDefault="002126A0" w:rsidP="002126A0">
            <w:pPr>
              <w:jc w:val="center"/>
            </w:pPr>
            <w:r w:rsidRPr="004D2C95">
              <w:t>Not sure</w:t>
            </w:r>
          </w:p>
        </w:tc>
        <w:tc>
          <w:tcPr>
            <w:tcW w:w="3006" w:type="dxa"/>
          </w:tcPr>
          <w:p w14:paraId="593B3EC3" w14:textId="77777777" w:rsidR="002126A0" w:rsidRPr="004D2C95" w:rsidRDefault="002126A0" w:rsidP="002126A0">
            <w:pPr>
              <w:jc w:val="center"/>
            </w:pPr>
            <w:r w:rsidRPr="004D2C95">
              <w:t>Yes</w:t>
            </w:r>
          </w:p>
        </w:tc>
      </w:tr>
      <w:tr w:rsidR="004D2C95" w:rsidRPr="004D2C95" w14:paraId="4BF37B68" w14:textId="77777777" w:rsidTr="004F44C0">
        <w:tc>
          <w:tcPr>
            <w:tcW w:w="3005" w:type="dxa"/>
          </w:tcPr>
          <w:p w14:paraId="48846471" w14:textId="1593722B" w:rsidR="002126A0" w:rsidRPr="004D2C95" w:rsidRDefault="00CA6B30" w:rsidP="002126A0">
            <w:pPr>
              <w:jc w:val="center"/>
            </w:pPr>
            <w:r>
              <w:t>1</w:t>
            </w:r>
            <w:r w:rsidR="00E524F2">
              <w:t>*</w:t>
            </w:r>
          </w:p>
        </w:tc>
        <w:tc>
          <w:tcPr>
            <w:tcW w:w="3005" w:type="dxa"/>
          </w:tcPr>
          <w:p w14:paraId="1A0E10D4" w14:textId="750D1F45" w:rsidR="002126A0" w:rsidRPr="004D2C95" w:rsidRDefault="00CA6B30" w:rsidP="002126A0">
            <w:pPr>
              <w:jc w:val="center"/>
            </w:pPr>
            <w:r>
              <w:t>1</w:t>
            </w:r>
          </w:p>
        </w:tc>
        <w:tc>
          <w:tcPr>
            <w:tcW w:w="3006" w:type="dxa"/>
          </w:tcPr>
          <w:p w14:paraId="5E10F77E" w14:textId="137591CE" w:rsidR="002126A0" w:rsidRPr="004D2C95" w:rsidRDefault="00CA6B30" w:rsidP="009D0375">
            <w:pPr>
              <w:jc w:val="center"/>
            </w:pPr>
            <w:r>
              <w:t>9</w:t>
            </w:r>
          </w:p>
        </w:tc>
      </w:tr>
    </w:tbl>
    <w:bookmarkEnd w:id="1"/>
    <w:p w14:paraId="56D22E6E" w14:textId="77777777" w:rsidR="002A7F12" w:rsidRPr="004D2C95" w:rsidRDefault="002A7F12">
      <w:r w:rsidRPr="004D2C95">
        <w:rPr>
          <w:noProof/>
        </w:rPr>
        <w:drawing>
          <wp:inline distT="0" distB="0" distL="0" distR="0" wp14:anchorId="594825C5" wp14:editId="4BD2B7DD">
            <wp:extent cx="5731510" cy="1352550"/>
            <wp:effectExtent l="0" t="0" r="254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1D0772" w14:textId="77777777" w:rsidR="00E43CBB" w:rsidRDefault="00E43CBB" w:rsidP="002126A0">
      <w:pPr>
        <w:ind w:firstLine="360"/>
        <w:rPr>
          <w:b/>
          <w:sz w:val="28"/>
          <w:szCs w:val="28"/>
        </w:rPr>
      </w:pPr>
    </w:p>
    <w:p w14:paraId="584C1025" w14:textId="3FF7D323" w:rsidR="002A7F12" w:rsidRPr="004D2C95" w:rsidRDefault="005D6432" w:rsidP="002126A0">
      <w:pPr>
        <w:ind w:firstLine="360"/>
        <w:rPr>
          <w:b/>
        </w:rPr>
      </w:pPr>
      <w:r>
        <w:rPr>
          <w:b/>
          <w:sz w:val="28"/>
          <w:szCs w:val="28"/>
        </w:rPr>
        <w:lastRenderedPageBreak/>
        <w:t>8</w:t>
      </w:r>
      <w:r w:rsidR="002A7F12" w:rsidRPr="004D2C95">
        <w:rPr>
          <w:b/>
        </w:rPr>
        <w:t xml:space="preserve">. </w:t>
      </w:r>
      <w:r w:rsidR="002A7F12" w:rsidRPr="004D2C95">
        <w:rPr>
          <w:b/>
          <w:sz w:val="28"/>
          <w:szCs w:val="28"/>
        </w:rPr>
        <w:t xml:space="preserve">Name one thing </w:t>
      </w:r>
      <w:r w:rsidR="007A36E9" w:rsidRPr="004D2C95">
        <w:rPr>
          <w:b/>
          <w:sz w:val="28"/>
          <w:szCs w:val="28"/>
        </w:rPr>
        <w:t>y</w:t>
      </w:r>
      <w:r w:rsidR="002A7F12" w:rsidRPr="004D2C95">
        <w:rPr>
          <w:b/>
          <w:sz w:val="28"/>
          <w:szCs w:val="28"/>
        </w:rPr>
        <w:t>ou will do differently since having the training?</w:t>
      </w:r>
    </w:p>
    <w:p w14:paraId="7FCE9DF0" w14:textId="7B89E6A3" w:rsidR="00770A0E" w:rsidRPr="004D2C95" w:rsidRDefault="00A82379" w:rsidP="001D53FD">
      <w:pPr>
        <w:pStyle w:val="ListParagraph"/>
        <w:numPr>
          <w:ilvl w:val="0"/>
          <w:numId w:val="21"/>
        </w:numPr>
      </w:pPr>
      <w:r>
        <w:t>Reflecting on whether my communication/responses (verbal/written) are empathetic as opposed to sympathetic!</w:t>
      </w:r>
    </w:p>
    <w:p w14:paraId="2CCD7BAD" w14:textId="28AEFD16" w:rsidR="00033166" w:rsidRDefault="00FB3A58" w:rsidP="001D53FD">
      <w:pPr>
        <w:pStyle w:val="ListParagraph"/>
        <w:numPr>
          <w:ilvl w:val="0"/>
          <w:numId w:val="21"/>
        </w:numPr>
      </w:pPr>
      <w:r>
        <w:t>The session was a refresher.</w:t>
      </w:r>
    </w:p>
    <w:p w14:paraId="5C2FED1D" w14:textId="53A4B73F" w:rsidR="00CE470E" w:rsidRDefault="00CE470E" w:rsidP="001D53FD">
      <w:pPr>
        <w:pStyle w:val="ListParagraph"/>
        <w:numPr>
          <w:ilvl w:val="0"/>
          <w:numId w:val="21"/>
        </w:numPr>
      </w:pPr>
      <w:r>
        <w:t>Thinking before responding and understanding that not every conversation needs a solution</w:t>
      </w:r>
      <w:r w:rsidR="0037535E">
        <w:t>.</w:t>
      </w:r>
    </w:p>
    <w:p w14:paraId="7116CD5E" w14:textId="436D0646" w:rsidR="00E17223" w:rsidRDefault="00E17223" w:rsidP="001D53FD">
      <w:pPr>
        <w:pStyle w:val="ListParagraph"/>
        <w:numPr>
          <w:ilvl w:val="0"/>
          <w:numId w:val="21"/>
        </w:numPr>
      </w:pPr>
      <w:r>
        <w:t>I will be more curious about other people’s behaviour/motivations</w:t>
      </w:r>
      <w:r w:rsidR="00292093">
        <w:t>.</w:t>
      </w:r>
    </w:p>
    <w:p w14:paraId="509038A2" w14:textId="401D9359" w:rsidR="00292093" w:rsidRDefault="00292093" w:rsidP="001D53FD">
      <w:pPr>
        <w:pStyle w:val="ListParagraph"/>
        <w:numPr>
          <w:ilvl w:val="0"/>
          <w:numId w:val="21"/>
        </w:numPr>
      </w:pPr>
      <w:r>
        <w:t>Listen without thinking of a way to fix the problem.</w:t>
      </w:r>
    </w:p>
    <w:p w14:paraId="49AA9AB1" w14:textId="11DCC628" w:rsidR="00292093" w:rsidRDefault="00292093" w:rsidP="001D53FD">
      <w:pPr>
        <w:pStyle w:val="ListParagraph"/>
        <w:numPr>
          <w:ilvl w:val="0"/>
          <w:numId w:val="21"/>
        </w:numPr>
      </w:pPr>
      <w:r>
        <w:t>I will try and be less judgemental.</w:t>
      </w:r>
    </w:p>
    <w:p w14:paraId="37EE5690" w14:textId="1153835F" w:rsidR="008F18FB" w:rsidRDefault="008F18FB" w:rsidP="001D53FD">
      <w:pPr>
        <w:pStyle w:val="ListParagraph"/>
        <w:numPr>
          <w:ilvl w:val="0"/>
          <w:numId w:val="21"/>
        </w:numPr>
      </w:pPr>
      <w:r>
        <w:t>More reflection on responses.</w:t>
      </w:r>
    </w:p>
    <w:p w14:paraId="4BE38ABC" w14:textId="60DAC2F5" w:rsidR="004D59D6" w:rsidRDefault="004D59D6" w:rsidP="001D53FD">
      <w:pPr>
        <w:pStyle w:val="ListParagraph"/>
        <w:numPr>
          <w:ilvl w:val="0"/>
          <w:numId w:val="21"/>
        </w:numPr>
      </w:pPr>
      <w:r>
        <w:t xml:space="preserve">I think I will be less judgemental </w:t>
      </w:r>
      <w:r w:rsidR="00B2793D">
        <w:t>a</w:t>
      </w:r>
      <w:r>
        <w:t>bout people’s behaviour.</w:t>
      </w:r>
      <w:r w:rsidR="000B1799">
        <w:t xml:space="preserve"> </w:t>
      </w:r>
    </w:p>
    <w:p w14:paraId="02634856" w14:textId="3F4DCC65" w:rsidR="000B1799" w:rsidRDefault="000B1799" w:rsidP="001D53FD">
      <w:pPr>
        <w:pStyle w:val="ListParagraph"/>
        <w:numPr>
          <w:ilvl w:val="0"/>
          <w:numId w:val="21"/>
        </w:numPr>
      </w:pPr>
      <w:r>
        <w:t>I will try to find more time to reflect on a situation in order to consider if form a wider perspective, particular</w:t>
      </w:r>
      <w:r w:rsidR="00CF6856">
        <w:t>l</w:t>
      </w:r>
      <w:r>
        <w:t xml:space="preserve">y where </w:t>
      </w:r>
      <w:r w:rsidR="00B05839">
        <w:t>that perspective is not similar to my own and therefore more difficult to understand.</w:t>
      </w:r>
    </w:p>
    <w:p w14:paraId="26A70859" w14:textId="4A3BFB0E" w:rsidR="00CF6856" w:rsidRDefault="00CF6856" w:rsidP="001D53FD">
      <w:pPr>
        <w:pStyle w:val="ListParagraph"/>
        <w:numPr>
          <w:ilvl w:val="0"/>
          <w:numId w:val="21"/>
        </w:numPr>
      </w:pPr>
      <w:r>
        <w:t>Taking more time to think how my responses will impact others and also try harder.</w:t>
      </w:r>
    </w:p>
    <w:p w14:paraId="6F67CF11" w14:textId="77777777" w:rsidR="00583BCD" w:rsidRPr="004D2C95" w:rsidRDefault="00583BCD" w:rsidP="0044370B">
      <w:pPr>
        <w:pStyle w:val="ListParagraph"/>
      </w:pPr>
    </w:p>
    <w:p w14:paraId="2F021162" w14:textId="3CD1F998" w:rsidR="002126A0" w:rsidRPr="005D6432" w:rsidRDefault="005D6432" w:rsidP="005D6432">
      <w:pPr>
        <w:rPr>
          <w:b/>
          <w:sz w:val="28"/>
          <w:szCs w:val="28"/>
        </w:rPr>
      </w:pPr>
      <w:r>
        <w:rPr>
          <w:b/>
          <w:sz w:val="28"/>
          <w:szCs w:val="28"/>
        </w:rPr>
        <w:t xml:space="preserve">9. </w:t>
      </w:r>
      <w:r w:rsidR="002126A0" w:rsidRPr="005D6432">
        <w:rPr>
          <w:b/>
          <w:sz w:val="28"/>
          <w:szCs w:val="28"/>
        </w:rPr>
        <w:t>Do you feel that this training has been relevant to your professional practice?</w:t>
      </w:r>
    </w:p>
    <w:tbl>
      <w:tblPr>
        <w:tblStyle w:val="TableGrid"/>
        <w:tblW w:w="9067" w:type="dxa"/>
        <w:tblLook w:val="04A0" w:firstRow="1" w:lastRow="0" w:firstColumn="1" w:lastColumn="0" w:noHBand="0" w:noVBand="1"/>
      </w:tblPr>
      <w:tblGrid>
        <w:gridCol w:w="2689"/>
        <w:gridCol w:w="2835"/>
        <w:gridCol w:w="3543"/>
      </w:tblGrid>
      <w:tr w:rsidR="004D2C95" w:rsidRPr="004D2C95" w14:paraId="7D0AF728" w14:textId="77777777" w:rsidTr="00B2793D">
        <w:tc>
          <w:tcPr>
            <w:tcW w:w="2689" w:type="dxa"/>
            <w:tcBorders>
              <w:bottom w:val="single" w:sz="4" w:space="0" w:color="auto"/>
            </w:tcBorders>
          </w:tcPr>
          <w:p w14:paraId="7D61ABF2" w14:textId="77777777" w:rsidR="00BE247D" w:rsidRPr="004D2C95" w:rsidRDefault="00BE247D" w:rsidP="004F44C0">
            <w:pPr>
              <w:jc w:val="center"/>
            </w:pPr>
            <w:bookmarkStart w:id="2" w:name="_Hlk499804934"/>
            <w:r w:rsidRPr="004D2C95">
              <w:t>Not relevant</w:t>
            </w:r>
          </w:p>
        </w:tc>
        <w:tc>
          <w:tcPr>
            <w:tcW w:w="2835" w:type="dxa"/>
            <w:tcBorders>
              <w:bottom w:val="single" w:sz="4" w:space="0" w:color="auto"/>
            </w:tcBorders>
          </w:tcPr>
          <w:p w14:paraId="270E70D5" w14:textId="3A381E7E" w:rsidR="00BE247D" w:rsidRPr="004D2C95" w:rsidRDefault="00BE247D" w:rsidP="004F44C0">
            <w:pPr>
              <w:jc w:val="center"/>
            </w:pPr>
            <w:r w:rsidRPr="004D2C95">
              <w:t>Fairly relevant</w:t>
            </w:r>
          </w:p>
        </w:tc>
        <w:tc>
          <w:tcPr>
            <w:tcW w:w="3543" w:type="dxa"/>
            <w:tcBorders>
              <w:bottom w:val="single" w:sz="4" w:space="0" w:color="auto"/>
            </w:tcBorders>
          </w:tcPr>
          <w:p w14:paraId="700B500D" w14:textId="77777777" w:rsidR="00BE247D" w:rsidRPr="004D2C95" w:rsidRDefault="00BE247D" w:rsidP="004F44C0">
            <w:pPr>
              <w:jc w:val="center"/>
            </w:pPr>
            <w:r w:rsidRPr="004D2C95">
              <w:t>Very relevant</w:t>
            </w:r>
          </w:p>
        </w:tc>
      </w:tr>
      <w:tr w:rsidR="004D2C95" w:rsidRPr="004D2C95" w14:paraId="0AA0AD0C" w14:textId="77777777" w:rsidTr="00B2793D">
        <w:tc>
          <w:tcPr>
            <w:tcW w:w="2689" w:type="dxa"/>
            <w:tcBorders>
              <w:top w:val="single" w:sz="4" w:space="0" w:color="auto"/>
              <w:left w:val="single" w:sz="4" w:space="0" w:color="auto"/>
              <w:bottom w:val="single" w:sz="4" w:space="0" w:color="auto"/>
              <w:right w:val="single" w:sz="4" w:space="0" w:color="auto"/>
            </w:tcBorders>
          </w:tcPr>
          <w:p w14:paraId="28B8C43A" w14:textId="20674981" w:rsidR="00BE247D" w:rsidRPr="004D2C95" w:rsidRDefault="00CA6B30" w:rsidP="004F44C0">
            <w:pPr>
              <w:jc w:val="center"/>
            </w:pPr>
            <w:r>
              <w:t>0</w:t>
            </w:r>
          </w:p>
        </w:tc>
        <w:tc>
          <w:tcPr>
            <w:tcW w:w="2835" w:type="dxa"/>
            <w:tcBorders>
              <w:top w:val="single" w:sz="4" w:space="0" w:color="auto"/>
              <w:left w:val="single" w:sz="4" w:space="0" w:color="auto"/>
              <w:bottom w:val="single" w:sz="4" w:space="0" w:color="auto"/>
              <w:right w:val="single" w:sz="4" w:space="0" w:color="auto"/>
            </w:tcBorders>
          </w:tcPr>
          <w:p w14:paraId="534CA0F0" w14:textId="357BA026" w:rsidR="00BE247D" w:rsidRPr="004D2C95" w:rsidRDefault="00CA6B30" w:rsidP="004F44C0">
            <w:pPr>
              <w:jc w:val="center"/>
            </w:pPr>
            <w:r>
              <w:t>3</w:t>
            </w:r>
          </w:p>
        </w:tc>
        <w:tc>
          <w:tcPr>
            <w:tcW w:w="3543" w:type="dxa"/>
            <w:tcBorders>
              <w:top w:val="single" w:sz="4" w:space="0" w:color="auto"/>
              <w:left w:val="single" w:sz="4" w:space="0" w:color="auto"/>
              <w:bottom w:val="single" w:sz="4" w:space="0" w:color="auto"/>
              <w:right w:val="single" w:sz="4" w:space="0" w:color="auto"/>
            </w:tcBorders>
          </w:tcPr>
          <w:p w14:paraId="14DA028E" w14:textId="62BB93D1" w:rsidR="00BE247D" w:rsidRPr="004D2C95" w:rsidRDefault="00CA6B30" w:rsidP="0047545B">
            <w:pPr>
              <w:jc w:val="center"/>
            </w:pPr>
            <w:r>
              <w:t>7</w:t>
            </w:r>
          </w:p>
        </w:tc>
      </w:tr>
    </w:tbl>
    <w:bookmarkEnd w:id="2"/>
    <w:p w14:paraId="511B6652" w14:textId="77777777" w:rsidR="002A7F12" w:rsidRPr="004D2C95" w:rsidRDefault="002A7F12">
      <w:r w:rsidRPr="004D2C95">
        <w:rPr>
          <w:noProof/>
        </w:rPr>
        <w:drawing>
          <wp:inline distT="0" distB="0" distL="0" distR="0" wp14:anchorId="3EEF50A8" wp14:editId="4AFAA9CA">
            <wp:extent cx="5731510" cy="1343025"/>
            <wp:effectExtent l="0" t="0" r="254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11C3E9" w14:textId="77777777" w:rsidR="00C07F12" w:rsidRPr="004D2C95" w:rsidRDefault="00C07F12" w:rsidP="00BA084B">
      <w:pPr>
        <w:pStyle w:val="ListParagraph"/>
        <w:rPr>
          <w:b/>
        </w:rPr>
      </w:pPr>
    </w:p>
    <w:p w14:paraId="0B1A215A" w14:textId="2EB3E521" w:rsidR="00FB3A58" w:rsidRPr="004D2C95" w:rsidRDefault="005D6432" w:rsidP="00AF66CC">
      <w:pPr>
        <w:rPr>
          <w:b/>
        </w:rPr>
      </w:pPr>
      <w:r>
        <w:rPr>
          <w:b/>
          <w:sz w:val="28"/>
          <w:szCs w:val="28"/>
        </w:rPr>
        <w:t xml:space="preserve">10. </w:t>
      </w:r>
      <w:r w:rsidR="009E0A92" w:rsidRPr="005D6432">
        <w:rPr>
          <w:b/>
          <w:sz w:val="28"/>
          <w:szCs w:val="28"/>
        </w:rPr>
        <w:t>In your opinion</w:t>
      </w:r>
      <w:r w:rsidR="000F640E" w:rsidRPr="005D6432">
        <w:rPr>
          <w:b/>
          <w:sz w:val="28"/>
          <w:szCs w:val="28"/>
        </w:rPr>
        <w:t>, who do you think would benefit from this approach to training?</w:t>
      </w:r>
    </w:p>
    <w:p w14:paraId="240C07D2" w14:textId="6FBE2346" w:rsidR="004621AF" w:rsidRDefault="00A82379" w:rsidP="001D53FD">
      <w:pPr>
        <w:pStyle w:val="ListParagraph"/>
        <w:numPr>
          <w:ilvl w:val="0"/>
          <w:numId w:val="4"/>
        </w:numPr>
      </w:pPr>
      <w:r>
        <w:t>Serious Incident and complaints teams.</w:t>
      </w:r>
    </w:p>
    <w:p w14:paraId="6C5C1828" w14:textId="10A13D37" w:rsidR="00FB3A58" w:rsidRDefault="00FB3A58" w:rsidP="001D53FD">
      <w:pPr>
        <w:pStyle w:val="ListParagraph"/>
        <w:numPr>
          <w:ilvl w:val="0"/>
          <w:numId w:val="4"/>
        </w:numPr>
      </w:pPr>
      <w:r>
        <w:t>All parties involved in any contentious litigation (including Claimants and their solicitors/barristers).</w:t>
      </w:r>
    </w:p>
    <w:p w14:paraId="14B618BC" w14:textId="022815C1" w:rsidR="0037535E" w:rsidRDefault="0037535E" w:rsidP="001D53FD">
      <w:pPr>
        <w:pStyle w:val="ListParagraph"/>
        <w:numPr>
          <w:ilvl w:val="0"/>
          <w:numId w:val="4"/>
        </w:numPr>
      </w:pPr>
      <w:r>
        <w:t xml:space="preserve">Everyone! I </w:t>
      </w:r>
      <w:r w:rsidR="00AF66CC">
        <w:t>do not</w:t>
      </w:r>
      <w:r>
        <w:t xml:space="preserve"> think this just relates to solicitors/professionals – I think everyone who deals with other humans should have a good/better understanding of how an empathetic approach can be used</w:t>
      </w:r>
      <w:r w:rsidR="00E17223">
        <w:t>.</w:t>
      </w:r>
    </w:p>
    <w:p w14:paraId="50303CEB" w14:textId="6F8DCB1C" w:rsidR="00E17223" w:rsidRDefault="00E17223" w:rsidP="001D53FD">
      <w:pPr>
        <w:pStyle w:val="ListParagraph"/>
        <w:numPr>
          <w:ilvl w:val="0"/>
          <w:numId w:val="4"/>
        </w:numPr>
      </w:pPr>
      <w:r>
        <w:t>Our team - that’s why I arranged this training!</w:t>
      </w:r>
    </w:p>
    <w:p w14:paraId="2DB5E22A" w14:textId="1A4E989C" w:rsidR="00292093" w:rsidRDefault="00292093" w:rsidP="001D53FD">
      <w:pPr>
        <w:pStyle w:val="ListParagraph"/>
        <w:numPr>
          <w:ilvl w:val="0"/>
          <w:numId w:val="4"/>
        </w:numPr>
      </w:pPr>
      <w:r>
        <w:t xml:space="preserve">Almost </w:t>
      </w:r>
      <w:r w:rsidR="00AF66CC">
        <w:t>everyone!</w:t>
      </w:r>
    </w:p>
    <w:p w14:paraId="09F7D838" w14:textId="49E3976A" w:rsidR="00F621DB" w:rsidRDefault="00F621DB" w:rsidP="001D53FD">
      <w:pPr>
        <w:pStyle w:val="ListParagraph"/>
        <w:numPr>
          <w:ilvl w:val="0"/>
          <w:numId w:val="4"/>
        </w:numPr>
      </w:pPr>
      <w:r>
        <w:t>Everyone as it is a life skill</w:t>
      </w:r>
      <w:r w:rsidR="008F18FB">
        <w:t>.</w:t>
      </w:r>
    </w:p>
    <w:p w14:paraId="3B3497F2" w14:textId="0AE2A769" w:rsidR="008F18FB" w:rsidRDefault="008F18FB" w:rsidP="001D53FD">
      <w:pPr>
        <w:pStyle w:val="ListParagraph"/>
        <w:numPr>
          <w:ilvl w:val="0"/>
          <w:numId w:val="4"/>
        </w:numPr>
      </w:pPr>
      <w:r>
        <w:t>Useful for all our team members</w:t>
      </w:r>
      <w:r w:rsidR="00B65535">
        <w:t>.</w:t>
      </w:r>
    </w:p>
    <w:p w14:paraId="343D215D" w14:textId="1C8F947F" w:rsidR="00B65535" w:rsidRDefault="00B65535" w:rsidP="001D53FD">
      <w:pPr>
        <w:pStyle w:val="ListParagraph"/>
        <w:numPr>
          <w:ilvl w:val="0"/>
          <w:numId w:val="4"/>
        </w:numPr>
      </w:pPr>
      <w:r>
        <w:t>Most business.</w:t>
      </w:r>
    </w:p>
    <w:p w14:paraId="4B407BA4" w14:textId="24A2A104" w:rsidR="00B05839" w:rsidRDefault="00B05839" w:rsidP="001D53FD">
      <w:pPr>
        <w:pStyle w:val="ListParagraph"/>
        <w:numPr>
          <w:ilvl w:val="0"/>
          <w:numId w:val="4"/>
        </w:numPr>
      </w:pPr>
      <w:r>
        <w:t xml:space="preserve">Everyone – I don’t think this is limited to one type of person, nor should it be targeted at those with a perceived lack of empathy. In my view highly emotionally intelligent people can </w:t>
      </w:r>
      <w:r>
        <w:lastRenderedPageBreak/>
        <w:t>still benefit form this type of training/reflection – although I suspect this type of course already attracts those with high emotional IQ’s and who are willing to engage in the process anyway – perhaps some of those that are not volunteering, are those who would benefit the most!</w:t>
      </w:r>
    </w:p>
    <w:p w14:paraId="00E270E4" w14:textId="51521847" w:rsidR="00CF6856" w:rsidRDefault="00CF6856" w:rsidP="001D53FD">
      <w:pPr>
        <w:pStyle w:val="ListParagraph"/>
        <w:numPr>
          <w:ilvl w:val="0"/>
          <w:numId w:val="4"/>
        </w:numPr>
      </w:pPr>
      <w:r>
        <w:t>Some of the younger staff embarking for the first time on management of other people, and interviewing clinicians so they recognise the impact of their behaviour on those they are interviewing/training.</w:t>
      </w:r>
    </w:p>
    <w:p w14:paraId="608573C9" w14:textId="77777777" w:rsidR="00952A98" w:rsidRPr="004D2C95" w:rsidRDefault="00952A98" w:rsidP="00952A98">
      <w:pPr>
        <w:pStyle w:val="ListParagraph"/>
      </w:pPr>
    </w:p>
    <w:p w14:paraId="5F5871DD" w14:textId="2B057374" w:rsidR="002126A0" w:rsidRPr="005D6432" w:rsidRDefault="002126A0" w:rsidP="005D6432">
      <w:pPr>
        <w:pStyle w:val="ListParagraph"/>
        <w:numPr>
          <w:ilvl w:val="0"/>
          <w:numId w:val="37"/>
        </w:numPr>
        <w:rPr>
          <w:b/>
          <w:sz w:val="28"/>
          <w:szCs w:val="28"/>
        </w:rPr>
      </w:pPr>
      <w:bookmarkStart w:id="3" w:name="_Hlk51578314"/>
      <w:r w:rsidRPr="005D6432">
        <w:rPr>
          <w:b/>
          <w:sz w:val="28"/>
          <w:szCs w:val="28"/>
        </w:rPr>
        <w:t>Would you recommend this training to colleagues</w:t>
      </w:r>
      <w:r w:rsidR="00853672" w:rsidRPr="005D6432">
        <w:rPr>
          <w:b/>
          <w:sz w:val="28"/>
          <w:szCs w:val="28"/>
        </w:rPr>
        <w:t>?</w:t>
      </w:r>
    </w:p>
    <w:tbl>
      <w:tblPr>
        <w:tblStyle w:val="TableGrid"/>
        <w:tblW w:w="0" w:type="auto"/>
        <w:tblLook w:val="04A0" w:firstRow="1" w:lastRow="0" w:firstColumn="1" w:lastColumn="0" w:noHBand="0" w:noVBand="1"/>
      </w:tblPr>
      <w:tblGrid>
        <w:gridCol w:w="3005"/>
        <w:gridCol w:w="3005"/>
        <w:gridCol w:w="3006"/>
      </w:tblGrid>
      <w:tr w:rsidR="004D2C95" w:rsidRPr="004D2C95" w14:paraId="478EFB5D" w14:textId="77777777" w:rsidTr="004F44C0">
        <w:tc>
          <w:tcPr>
            <w:tcW w:w="3005" w:type="dxa"/>
            <w:tcBorders>
              <w:bottom w:val="single" w:sz="4" w:space="0" w:color="auto"/>
            </w:tcBorders>
          </w:tcPr>
          <w:bookmarkEnd w:id="3"/>
          <w:p w14:paraId="5F151921" w14:textId="77777777" w:rsidR="002126A0" w:rsidRPr="004D2C95" w:rsidRDefault="002126A0" w:rsidP="004F44C0">
            <w:pPr>
              <w:jc w:val="center"/>
            </w:pPr>
            <w:r w:rsidRPr="004D2C95">
              <w:t>No</w:t>
            </w:r>
          </w:p>
        </w:tc>
        <w:tc>
          <w:tcPr>
            <w:tcW w:w="3005" w:type="dxa"/>
          </w:tcPr>
          <w:p w14:paraId="4771EBC4" w14:textId="77777777" w:rsidR="002126A0" w:rsidRPr="004D2C95" w:rsidRDefault="002126A0" w:rsidP="004F44C0">
            <w:pPr>
              <w:jc w:val="center"/>
            </w:pPr>
            <w:r w:rsidRPr="004D2C95">
              <w:t>Not sure</w:t>
            </w:r>
          </w:p>
        </w:tc>
        <w:tc>
          <w:tcPr>
            <w:tcW w:w="3006" w:type="dxa"/>
          </w:tcPr>
          <w:p w14:paraId="786EA3CE" w14:textId="77777777" w:rsidR="002126A0" w:rsidRPr="004D2C95" w:rsidRDefault="002126A0" w:rsidP="004F44C0">
            <w:pPr>
              <w:jc w:val="center"/>
            </w:pPr>
            <w:r w:rsidRPr="004D2C95">
              <w:t>Yes</w:t>
            </w:r>
          </w:p>
        </w:tc>
      </w:tr>
      <w:tr w:rsidR="004D2C95" w:rsidRPr="004D2C95" w14:paraId="0E3D60E3" w14:textId="77777777" w:rsidTr="004F44C0">
        <w:tc>
          <w:tcPr>
            <w:tcW w:w="3005" w:type="dxa"/>
          </w:tcPr>
          <w:p w14:paraId="534DFD6B" w14:textId="512293BD" w:rsidR="002126A0" w:rsidRPr="004D2C95" w:rsidRDefault="00CA6B30" w:rsidP="004F44C0">
            <w:pPr>
              <w:jc w:val="center"/>
            </w:pPr>
            <w:r>
              <w:t>0</w:t>
            </w:r>
          </w:p>
        </w:tc>
        <w:tc>
          <w:tcPr>
            <w:tcW w:w="3005" w:type="dxa"/>
          </w:tcPr>
          <w:p w14:paraId="71FFDB84" w14:textId="0D507E4E" w:rsidR="002126A0" w:rsidRPr="004D2C95" w:rsidRDefault="00CA6B30" w:rsidP="004F44C0">
            <w:pPr>
              <w:jc w:val="center"/>
            </w:pPr>
            <w:r>
              <w:t>1</w:t>
            </w:r>
          </w:p>
        </w:tc>
        <w:tc>
          <w:tcPr>
            <w:tcW w:w="3006" w:type="dxa"/>
          </w:tcPr>
          <w:p w14:paraId="1FE423C8" w14:textId="7776C543" w:rsidR="002126A0" w:rsidRPr="004D2C95" w:rsidRDefault="00BD3D95" w:rsidP="00757A12">
            <w:pPr>
              <w:jc w:val="center"/>
            </w:pPr>
            <w:r>
              <w:t>10</w:t>
            </w:r>
          </w:p>
        </w:tc>
      </w:tr>
    </w:tbl>
    <w:p w14:paraId="63BAA4E7" w14:textId="21216784" w:rsidR="000F640E" w:rsidRPr="004D2C95" w:rsidRDefault="00C76337">
      <w:r w:rsidRPr="004D2C95">
        <w:rPr>
          <w:noProof/>
        </w:rPr>
        <w:drawing>
          <wp:inline distT="0" distB="0" distL="0" distR="0" wp14:anchorId="198D08C0" wp14:editId="749A5F7F">
            <wp:extent cx="5731510" cy="1352550"/>
            <wp:effectExtent l="0" t="0" r="25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C0C1D0" w14:textId="6A796BD9" w:rsidR="003027EF" w:rsidRPr="005D6432" w:rsidRDefault="00AA04FA" w:rsidP="005D6432">
      <w:pPr>
        <w:pStyle w:val="ListParagraph"/>
        <w:numPr>
          <w:ilvl w:val="0"/>
          <w:numId w:val="37"/>
        </w:numPr>
        <w:rPr>
          <w:b/>
          <w:sz w:val="28"/>
          <w:szCs w:val="28"/>
        </w:rPr>
      </w:pPr>
      <w:r w:rsidRPr="005D6432">
        <w:rPr>
          <w:b/>
          <w:sz w:val="28"/>
          <w:szCs w:val="28"/>
        </w:rPr>
        <w:t>What would you say to a colleague, or organisation, who was unsure about attending, or working with C&amp;C Empathy Training and Carolyn Cleveland</w:t>
      </w:r>
      <w:r w:rsidR="003027EF" w:rsidRPr="005D6432">
        <w:rPr>
          <w:b/>
          <w:sz w:val="28"/>
          <w:szCs w:val="28"/>
        </w:rPr>
        <w:t>?</w:t>
      </w:r>
    </w:p>
    <w:p w14:paraId="7E9A5F7C" w14:textId="7EE5C2BB" w:rsidR="00426922" w:rsidRDefault="00FB3A58" w:rsidP="006148DB">
      <w:pPr>
        <w:pStyle w:val="ListParagraph"/>
        <w:numPr>
          <w:ilvl w:val="0"/>
          <w:numId w:val="26"/>
        </w:numPr>
        <w:rPr>
          <w:bCs/>
        </w:rPr>
      </w:pPr>
      <w:bookmarkStart w:id="4" w:name="_Hlk51580240"/>
      <w:r>
        <w:rPr>
          <w:bCs/>
        </w:rPr>
        <w:t xml:space="preserve">I would strongly recommend that they have an open mind as the training is likely to be of significant </w:t>
      </w:r>
      <w:r w:rsidR="00B2348F">
        <w:rPr>
          <w:bCs/>
        </w:rPr>
        <w:t>benefit to them personally and professionally</w:t>
      </w:r>
      <w:r w:rsidR="003131B0">
        <w:rPr>
          <w:bCs/>
        </w:rPr>
        <w:t>.</w:t>
      </w:r>
    </w:p>
    <w:p w14:paraId="4F6C85E8" w14:textId="7F9DC461" w:rsidR="00F621DB" w:rsidRDefault="00F621DB" w:rsidP="006148DB">
      <w:pPr>
        <w:pStyle w:val="ListParagraph"/>
        <w:numPr>
          <w:ilvl w:val="0"/>
          <w:numId w:val="26"/>
        </w:numPr>
        <w:rPr>
          <w:bCs/>
        </w:rPr>
      </w:pPr>
      <w:r>
        <w:rPr>
          <w:bCs/>
        </w:rPr>
        <w:t xml:space="preserve">I would say it is an eye opener and helps you achieve </w:t>
      </w:r>
      <w:r w:rsidR="00C93EDE">
        <w:rPr>
          <w:bCs/>
        </w:rPr>
        <w:t>self-awareness</w:t>
      </w:r>
      <w:r>
        <w:rPr>
          <w:bCs/>
        </w:rPr>
        <w:t xml:space="preserve"> and how others react to situations.</w:t>
      </w:r>
    </w:p>
    <w:p w14:paraId="533CD311" w14:textId="2D0F8B93" w:rsidR="00292093" w:rsidRDefault="00292093" w:rsidP="006148DB">
      <w:pPr>
        <w:pStyle w:val="ListParagraph"/>
        <w:numPr>
          <w:ilvl w:val="0"/>
          <w:numId w:val="26"/>
        </w:numPr>
        <w:rPr>
          <w:bCs/>
        </w:rPr>
      </w:pPr>
      <w:r>
        <w:rPr>
          <w:bCs/>
        </w:rPr>
        <w:t xml:space="preserve">Strongly encourage them as we all have </w:t>
      </w:r>
      <w:r w:rsidR="00C93EDE">
        <w:rPr>
          <w:bCs/>
        </w:rPr>
        <w:t>biases,</w:t>
      </w:r>
      <w:r>
        <w:rPr>
          <w:bCs/>
        </w:rPr>
        <w:t xml:space="preserve"> we’re not readily aware of</w:t>
      </w:r>
      <w:r w:rsidR="00C93EDE">
        <w:rPr>
          <w:bCs/>
        </w:rPr>
        <w:t>,</w:t>
      </w:r>
      <w:r>
        <w:rPr>
          <w:bCs/>
        </w:rPr>
        <w:t xml:space="preserve"> and is a great learning tool to discover them.</w:t>
      </w:r>
    </w:p>
    <w:p w14:paraId="7C00B07C" w14:textId="519EBD46" w:rsidR="00B05839" w:rsidRDefault="00E03A56" w:rsidP="006148DB">
      <w:pPr>
        <w:pStyle w:val="ListParagraph"/>
        <w:numPr>
          <w:ilvl w:val="0"/>
          <w:numId w:val="26"/>
        </w:numPr>
        <w:rPr>
          <w:bCs/>
        </w:rPr>
      </w:pPr>
      <w:r>
        <w:rPr>
          <w:bCs/>
        </w:rPr>
        <w:t>Even if only one or two people obtain some benefit form the training and change one thing in the way they engage with people in often distressing settings, that one person and one thing could have a significant impact on one life – surely that in itself is worth the investment in a short period of time!</w:t>
      </w:r>
    </w:p>
    <w:p w14:paraId="51CFFF72" w14:textId="704A8299" w:rsidR="00210F7D" w:rsidRDefault="00210F7D" w:rsidP="006148DB">
      <w:pPr>
        <w:pStyle w:val="ListParagraph"/>
        <w:numPr>
          <w:ilvl w:val="0"/>
          <w:numId w:val="26"/>
        </w:numPr>
        <w:rPr>
          <w:bCs/>
        </w:rPr>
      </w:pPr>
      <w:r>
        <w:rPr>
          <w:bCs/>
        </w:rPr>
        <w:t>Try it – always be open minded and you may learn something</w:t>
      </w:r>
    </w:p>
    <w:p w14:paraId="196BCAD5" w14:textId="53BA0C9C" w:rsidR="003131B0" w:rsidRDefault="003131B0" w:rsidP="006148DB">
      <w:pPr>
        <w:pStyle w:val="ListParagraph"/>
        <w:numPr>
          <w:ilvl w:val="0"/>
          <w:numId w:val="26"/>
        </w:numPr>
        <w:rPr>
          <w:bCs/>
        </w:rPr>
      </w:pPr>
      <w:r>
        <w:rPr>
          <w:bCs/>
        </w:rPr>
        <w:t>This is a challenging session but if we are uncomfortable it means we are growing!</w:t>
      </w:r>
    </w:p>
    <w:p w14:paraId="2382A86C" w14:textId="1D7AF2B9" w:rsidR="00B65535" w:rsidRDefault="00B65535" w:rsidP="006148DB">
      <w:pPr>
        <w:pStyle w:val="ListParagraph"/>
        <w:numPr>
          <w:ilvl w:val="0"/>
          <w:numId w:val="26"/>
        </w:numPr>
        <w:rPr>
          <w:bCs/>
        </w:rPr>
      </w:pPr>
      <w:r>
        <w:rPr>
          <w:bCs/>
        </w:rPr>
        <w:t xml:space="preserve">That whilst the subject matter is difficult, the delivery of the training has humorous </w:t>
      </w:r>
      <w:r w:rsidR="00C93EDE">
        <w:rPr>
          <w:bCs/>
        </w:rPr>
        <w:t>elements,</w:t>
      </w:r>
      <w:r>
        <w:rPr>
          <w:bCs/>
        </w:rPr>
        <w:t xml:space="preserve"> and no-one is expected to share things that are not comfortable</w:t>
      </w:r>
      <w:r w:rsidR="0028082C">
        <w:rPr>
          <w:bCs/>
        </w:rPr>
        <w:t xml:space="preserve"> with.</w:t>
      </w:r>
    </w:p>
    <w:p w14:paraId="66F6954D" w14:textId="62AABFA9" w:rsidR="0037535E" w:rsidRDefault="0037535E" w:rsidP="006148DB">
      <w:pPr>
        <w:pStyle w:val="ListParagraph"/>
        <w:numPr>
          <w:ilvl w:val="0"/>
          <w:numId w:val="26"/>
        </w:numPr>
        <w:rPr>
          <w:bCs/>
        </w:rPr>
      </w:pPr>
      <w:r>
        <w:rPr>
          <w:bCs/>
        </w:rPr>
        <w:t>I’d like to understand why they were unsure but could reassure them this was a ‘safe’</w:t>
      </w:r>
    </w:p>
    <w:p w14:paraId="4B87B386" w14:textId="538A7AB8" w:rsidR="0037535E" w:rsidRDefault="0037535E" w:rsidP="0037535E">
      <w:pPr>
        <w:pStyle w:val="ListParagraph"/>
        <w:ind w:left="1080"/>
        <w:rPr>
          <w:bCs/>
        </w:rPr>
      </w:pPr>
      <w:r>
        <w:rPr>
          <w:bCs/>
        </w:rPr>
        <w:t>and inclusive environment in which to learn more about the way we interact with one another</w:t>
      </w:r>
      <w:r w:rsidR="00F621DB">
        <w:rPr>
          <w:bCs/>
        </w:rPr>
        <w:t>.</w:t>
      </w:r>
    </w:p>
    <w:p w14:paraId="0292B7B8" w14:textId="10BE5CFB" w:rsidR="00210F7D" w:rsidRDefault="00210F7D" w:rsidP="0037535E">
      <w:pPr>
        <w:pStyle w:val="ListParagraph"/>
        <w:ind w:left="1080"/>
        <w:rPr>
          <w:bCs/>
        </w:rPr>
      </w:pPr>
    </w:p>
    <w:p w14:paraId="7201BE61" w14:textId="47F18E17" w:rsidR="00C93EDE" w:rsidRDefault="00C93EDE" w:rsidP="0037535E">
      <w:pPr>
        <w:pStyle w:val="ListParagraph"/>
        <w:ind w:left="1080"/>
        <w:rPr>
          <w:bCs/>
        </w:rPr>
      </w:pPr>
    </w:p>
    <w:p w14:paraId="18E4F621" w14:textId="22C30770" w:rsidR="00C93EDE" w:rsidRDefault="00C93EDE" w:rsidP="0037535E">
      <w:pPr>
        <w:pStyle w:val="ListParagraph"/>
        <w:ind w:left="1080"/>
        <w:rPr>
          <w:bCs/>
        </w:rPr>
      </w:pPr>
    </w:p>
    <w:p w14:paraId="2F01170D" w14:textId="77777777" w:rsidR="00C93EDE" w:rsidRDefault="00C93EDE" w:rsidP="0037535E">
      <w:pPr>
        <w:pStyle w:val="ListParagraph"/>
        <w:ind w:left="1080"/>
        <w:rPr>
          <w:bCs/>
        </w:rPr>
      </w:pPr>
    </w:p>
    <w:p w14:paraId="6623017F" w14:textId="77777777" w:rsidR="00B05839" w:rsidRDefault="00B05839" w:rsidP="0037535E">
      <w:pPr>
        <w:pStyle w:val="ListParagraph"/>
        <w:ind w:left="1080"/>
        <w:rPr>
          <w:bCs/>
        </w:rPr>
      </w:pPr>
    </w:p>
    <w:p w14:paraId="72C52275" w14:textId="77777777" w:rsidR="00E17223" w:rsidRPr="006148DB" w:rsidRDefault="00E17223" w:rsidP="0037535E">
      <w:pPr>
        <w:pStyle w:val="ListParagraph"/>
        <w:ind w:left="1080"/>
        <w:rPr>
          <w:bCs/>
        </w:rPr>
      </w:pPr>
    </w:p>
    <w:p w14:paraId="1605C620" w14:textId="4317CC9A" w:rsidR="000E0A86" w:rsidRPr="00B2348F" w:rsidRDefault="008B4477" w:rsidP="005D6432">
      <w:pPr>
        <w:pStyle w:val="ListParagraph"/>
        <w:numPr>
          <w:ilvl w:val="0"/>
          <w:numId w:val="37"/>
        </w:numPr>
        <w:rPr>
          <w:b/>
          <w:sz w:val="28"/>
          <w:szCs w:val="28"/>
        </w:rPr>
      </w:pPr>
      <w:r w:rsidRPr="004D2C95">
        <w:rPr>
          <w:b/>
          <w:sz w:val="28"/>
          <w:szCs w:val="28"/>
        </w:rPr>
        <w:lastRenderedPageBreak/>
        <w:t xml:space="preserve"> </w:t>
      </w:r>
      <w:bookmarkStart w:id="5" w:name="_Hlk51580200"/>
      <w:r w:rsidRPr="004D2C95">
        <w:rPr>
          <w:b/>
          <w:sz w:val="28"/>
          <w:szCs w:val="28"/>
        </w:rPr>
        <w:t>Is there anything Carolyn could do to imp</w:t>
      </w:r>
      <w:r w:rsidR="007412E2" w:rsidRPr="004D2C95">
        <w:rPr>
          <w:b/>
          <w:sz w:val="28"/>
          <w:szCs w:val="28"/>
        </w:rPr>
        <w:t>rove your training experience</w:t>
      </w:r>
      <w:bookmarkEnd w:id="4"/>
      <w:bookmarkEnd w:id="5"/>
      <w:r w:rsidR="00B2348F">
        <w:rPr>
          <w:b/>
          <w:sz w:val="28"/>
          <w:szCs w:val="28"/>
        </w:rPr>
        <w:t>?</w:t>
      </w:r>
    </w:p>
    <w:p w14:paraId="7017D2A4" w14:textId="1CCDED7E" w:rsidR="00630093" w:rsidRDefault="00B2348F" w:rsidP="006148DB">
      <w:pPr>
        <w:pStyle w:val="ListParagraph"/>
        <w:numPr>
          <w:ilvl w:val="0"/>
          <w:numId w:val="31"/>
        </w:numPr>
        <w:rPr>
          <w:bCs/>
        </w:rPr>
      </w:pPr>
      <w:r>
        <w:rPr>
          <w:bCs/>
        </w:rPr>
        <w:t>The focus was heavily on the importance of empathy, what it is, and how to access/draw upon the same. I would have liked some guidance on how to employ the same in written and verbal communication. However, I suspect that this will be the subject of the follow up session. Regardless, a little more coverage of these issues during the main session would be welcome to ensure people can put what they have learnt into practice.</w:t>
      </w:r>
    </w:p>
    <w:p w14:paraId="4D3C08DE" w14:textId="13E0F61D" w:rsidR="0037535E" w:rsidRDefault="0037535E" w:rsidP="006148DB">
      <w:pPr>
        <w:pStyle w:val="ListParagraph"/>
        <w:numPr>
          <w:ilvl w:val="0"/>
          <w:numId w:val="31"/>
        </w:numPr>
        <w:rPr>
          <w:bCs/>
        </w:rPr>
      </w:pPr>
      <w:r>
        <w:rPr>
          <w:bCs/>
        </w:rPr>
        <w:t>It felt a little fast in some sections, when sharing slides, and would be good to have a slide deck to refer to during the session.</w:t>
      </w:r>
    </w:p>
    <w:p w14:paraId="384E7553" w14:textId="4A979B94" w:rsidR="003131B0" w:rsidRDefault="003131B0" w:rsidP="006148DB">
      <w:pPr>
        <w:pStyle w:val="ListParagraph"/>
        <w:numPr>
          <w:ilvl w:val="0"/>
          <w:numId w:val="31"/>
        </w:numPr>
        <w:rPr>
          <w:bCs/>
        </w:rPr>
      </w:pPr>
      <w:r>
        <w:rPr>
          <w:bCs/>
        </w:rPr>
        <w:t>No</w:t>
      </w:r>
      <w:r w:rsidR="00292093">
        <w:rPr>
          <w:bCs/>
        </w:rPr>
        <w:t>.</w:t>
      </w:r>
    </w:p>
    <w:p w14:paraId="3538539C" w14:textId="3604AB3A" w:rsidR="00292093" w:rsidRDefault="00292093" w:rsidP="006148DB">
      <w:pPr>
        <w:pStyle w:val="ListParagraph"/>
        <w:numPr>
          <w:ilvl w:val="0"/>
          <w:numId w:val="31"/>
        </w:numPr>
        <w:rPr>
          <w:bCs/>
        </w:rPr>
      </w:pPr>
      <w:r>
        <w:rPr>
          <w:bCs/>
        </w:rPr>
        <w:t xml:space="preserve">No, </w:t>
      </w:r>
      <w:r w:rsidR="001B46A3">
        <w:rPr>
          <w:bCs/>
        </w:rPr>
        <w:t>s</w:t>
      </w:r>
      <w:r>
        <w:rPr>
          <w:bCs/>
        </w:rPr>
        <w:t>he was engaging and very personable.</w:t>
      </w:r>
    </w:p>
    <w:p w14:paraId="0A9D596C" w14:textId="537D74CE" w:rsidR="008F18FB" w:rsidRDefault="008F18FB" w:rsidP="006148DB">
      <w:pPr>
        <w:pStyle w:val="ListParagraph"/>
        <w:numPr>
          <w:ilvl w:val="0"/>
          <w:numId w:val="31"/>
        </w:numPr>
        <w:rPr>
          <w:bCs/>
        </w:rPr>
      </w:pPr>
      <w:r>
        <w:rPr>
          <w:bCs/>
        </w:rPr>
        <w:t>More practical work examples– but I think that is planned for the follow up session in smaller groups.</w:t>
      </w:r>
    </w:p>
    <w:p w14:paraId="72DC8282" w14:textId="01C14988" w:rsidR="00F621DB" w:rsidRDefault="00F621DB" w:rsidP="006148DB">
      <w:pPr>
        <w:pStyle w:val="ListParagraph"/>
        <w:numPr>
          <w:ilvl w:val="0"/>
          <w:numId w:val="31"/>
        </w:numPr>
        <w:rPr>
          <w:bCs/>
        </w:rPr>
      </w:pPr>
      <w:r>
        <w:rPr>
          <w:bCs/>
        </w:rPr>
        <w:t>No</w:t>
      </w:r>
      <w:r w:rsidR="0028082C">
        <w:rPr>
          <w:bCs/>
        </w:rPr>
        <w:t>.</w:t>
      </w:r>
    </w:p>
    <w:p w14:paraId="6F2EAA5D" w14:textId="1D6CB241" w:rsidR="0028082C" w:rsidRDefault="0028082C" w:rsidP="006148DB">
      <w:pPr>
        <w:pStyle w:val="ListParagraph"/>
        <w:numPr>
          <w:ilvl w:val="0"/>
          <w:numId w:val="31"/>
        </w:numPr>
        <w:rPr>
          <w:bCs/>
        </w:rPr>
      </w:pPr>
      <w:r>
        <w:rPr>
          <w:bCs/>
        </w:rPr>
        <w:t>I think having it virtually made it more difficult for everyone to engage together but that can’t be helped. I thin</w:t>
      </w:r>
      <w:r w:rsidR="00617CF2">
        <w:rPr>
          <w:bCs/>
        </w:rPr>
        <w:t>k difficult for everyone to engage together but that can’t be helped. I think sometimes when giving feedback from the group discussions this could be shorter and more succinct as I think a lot of people made similar points.</w:t>
      </w:r>
    </w:p>
    <w:p w14:paraId="6DFF1E3C" w14:textId="75810B75" w:rsidR="00E03A56" w:rsidRDefault="00E03A56" w:rsidP="006148DB">
      <w:pPr>
        <w:pStyle w:val="ListParagraph"/>
        <w:numPr>
          <w:ilvl w:val="0"/>
          <w:numId w:val="31"/>
        </w:numPr>
        <w:rPr>
          <w:bCs/>
        </w:rPr>
      </w:pPr>
      <w:r>
        <w:rPr>
          <w:bCs/>
        </w:rPr>
        <w:t>I really enjoyed the session. The only aspect perhaps would be more in relation to how to empathise more in those more difficult settings where someone is very emo</w:t>
      </w:r>
      <w:r w:rsidR="00CF6856">
        <w:rPr>
          <w:bCs/>
        </w:rPr>
        <w:t>tional and not prepared to listen/engage.</w:t>
      </w:r>
    </w:p>
    <w:p w14:paraId="72A18CA6" w14:textId="30F46B4F" w:rsidR="00210F7D" w:rsidRPr="006148DB" w:rsidRDefault="00210F7D" w:rsidP="006148DB">
      <w:pPr>
        <w:pStyle w:val="ListParagraph"/>
        <w:numPr>
          <w:ilvl w:val="0"/>
          <w:numId w:val="31"/>
        </w:numPr>
        <w:rPr>
          <w:bCs/>
        </w:rPr>
      </w:pPr>
      <w:r>
        <w:rPr>
          <w:bCs/>
        </w:rPr>
        <w:t>The IT was a bit glitchy.</w:t>
      </w:r>
    </w:p>
    <w:p w14:paraId="2333C70F" w14:textId="23617801" w:rsidR="00630093" w:rsidRPr="00B2348F" w:rsidRDefault="00630093" w:rsidP="00B2348F">
      <w:pPr>
        <w:rPr>
          <w:bCs/>
        </w:rPr>
      </w:pPr>
    </w:p>
    <w:p w14:paraId="146841AD" w14:textId="425BF75D" w:rsidR="00630093" w:rsidRPr="005D6432" w:rsidRDefault="00630093" w:rsidP="005D6432">
      <w:pPr>
        <w:ind w:left="360"/>
        <w:rPr>
          <w:b/>
          <w:sz w:val="28"/>
          <w:szCs w:val="28"/>
        </w:rPr>
      </w:pPr>
      <w:r w:rsidRPr="005D6432">
        <w:rPr>
          <w:b/>
          <w:sz w:val="28"/>
          <w:szCs w:val="28"/>
        </w:rPr>
        <w:t xml:space="preserve"> Any additional comments</w:t>
      </w:r>
    </w:p>
    <w:p w14:paraId="6457332A" w14:textId="315F9C8F" w:rsidR="000E32C0" w:rsidRDefault="00A82379" w:rsidP="006148DB">
      <w:pPr>
        <w:pStyle w:val="ListParagraph"/>
        <w:numPr>
          <w:ilvl w:val="0"/>
          <w:numId w:val="26"/>
        </w:numPr>
        <w:rPr>
          <w:bCs/>
        </w:rPr>
      </w:pPr>
      <w:r>
        <w:rPr>
          <w:bCs/>
        </w:rPr>
        <w:t>A great session Carolyn – thank you for sharing your powerful story and experiences.</w:t>
      </w:r>
    </w:p>
    <w:p w14:paraId="3C05E2B5" w14:textId="1ECC28B5" w:rsidR="00B2348F" w:rsidRDefault="00B2348F" w:rsidP="006148DB">
      <w:pPr>
        <w:pStyle w:val="ListParagraph"/>
        <w:numPr>
          <w:ilvl w:val="0"/>
          <w:numId w:val="26"/>
        </w:numPr>
        <w:rPr>
          <w:bCs/>
        </w:rPr>
      </w:pPr>
      <w:r>
        <w:rPr>
          <w:bCs/>
        </w:rPr>
        <w:t>Thank you for am informative session and for sharing your story. It can’t be easy to share such and emotional story</w:t>
      </w:r>
      <w:r w:rsidR="00390987">
        <w:rPr>
          <w:bCs/>
        </w:rPr>
        <w:t>, particularly with strangers and the fact that you are using it to help improve the system and individuals is</w:t>
      </w:r>
      <w:r w:rsidR="00292093">
        <w:rPr>
          <w:bCs/>
        </w:rPr>
        <w:t xml:space="preserve"> be</w:t>
      </w:r>
      <w:r w:rsidR="00390987">
        <w:rPr>
          <w:bCs/>
        </w:rPr>
        <w:t xml:space="preserve"> to strongly admired. </w:t>
      </w:r>
    </w:p>
    <w:p w14:paraId="17BF18DE" w14:textId="6B0160B3" w:rsidR="003131B0" w:rsidRDefault="003131B0" w:rsidP="006148DB">
      <w:pPr>
        <w:pStyle w:val="ListParagraph"/>
        <w:numPr>
          <w:ilvl w:val="0"/>
          <w:numId w:val="26"/>
        </w:numPr>
        <w:rPr>
          <w:bCs/>
        </w:rPr>
      </w:pPr>
      <w:r>
        <w:rPr>
          <w:bCs/>
        </w:rPr>
        <w:t>Thank you - I think this will be very valuable to us as we try to change the way we behave.</w:t>
      </w:r>
    </w:p>
    <w:p w14:paraId="2EE7969C" w14:textId="005AE399" w:rsidR="00292093" w:rsidRDefault="00292093" w:rsidP="006148DB">
      <w:pPr>
        <w:pStyle w:val="ListParagraph"/>
        <w:numPr>
          <w:ilvl w:val="0"/>
          <w:numId w:val="26"/>
        </w:numPr>
        <w:rPr>
          <w:bCs/>
        </w:rPr>
      </w:pPr>
      <w:r>
        <w:rPr>
          <w:bCs/>
        </w:rPr>
        <w:t>A great course and I’m sure I could learn a lot more.</w:t>
      </w:r>
    </w:p>
    <w:p w14:paraId="76411BBC" w14:textId="299B9A69" w:rsidR="00F621DB" w:rsidRDefault="00C93EDE" w:rsidP="006148DB">
      <w:pPr>
        <w:pStyle w:val="ListParagraph"/>
        <w:numPr>
          <w:ilvl w:val="0"/>
          <w:numId w:val="26"/>
        </w:numPr>
        <w:rPr>
          <w:bCs/>
        </w:rPr>
      </w:pPr>
      <w:r>
        <w:rPr>
          <w:bCs/>
        </w:rPr>
        <w:t>Fantastic training session,</w:t>
      </w:r>
      <w:r w:rsidR="00F621DB">
        <w:rPr>
          <w:bCs/>
        </w:rPr>
        <w:t xml:space="preserve"> well delivered giving the virtual circumstances.</w:t>
      </w:r>
    </w:p>
    <w:p w14:paraId="49D6290F" w14:textId="77CAC825" w:rsidR="00CF6856" w:rsidRDefault="00CF6856" w:rsidP="006148DB">
      <w:pPr>
        <w:pStyle w:val="ListParagraph"/>
        <w:numPr>
          <w:ilvl w:val="0"/>
          <w:numId w:val="26"/>
        </w:numPr>
        <w:rPr>
          <w:bCs/>
        </w:rPr>
      </w:pPr>
      <w:r>
        <w:rPr>
          <w:bCs/>
        </w:rPr>
        <w:t>Nope. Very worthwhile. Carolyn does a superb job of engaging the audience.</w:t>
      </w:r>
    </w:p>
    <w:p w14:paraId="7849FEAF" w14:textId="4CF4EBA8" w:rsidR="001D1775" w:rsidRPr="006148DB" w:rsidRDefault="00292093" w:rsidP="006148DB">
      <w:pPr>
        <w:rPr>
          <w:bCs/>
          <w:sz w:val="28"/>
          <w:szCs w:val="28"/>
        </w:rPr>
      </w:pPr>
      <w:r>
        <w:rPr>
          <w:bCs/>
          <w:sz w:val="28"/>
          <w:szCs w:val="28"/>
        </w:rPr>
        <w:t xml:space="preserve"> </w:t>
      </w:r>
    </w:p>
    <w:p w14:paraId="44850122" w14:textId="77777777" w:rsidR="00FA729B" w:rsidRPr="00FA729B" w:rsidRDefault="00FA729B" w:rsidP="00C22638">
      <w:pPr>
        <w:pStyle w:val="ListParagraph"/>
        <w:rPr>
          <w:bCs/>
        </w:rPr>
      </w:pPr>
    </w:p>
    <w:p w14:paraId="51A1A774" w14:textId="77777777" w:rsidR="00630093" w:rsidRPr="00630093" w:rsidRDefault="00630093" w:rsidP="00630093">
      <w:pPr>
        <w:rPr>
          <w:bCs/>
        </w:rPr>
      </w:pPr>
    </w:p>
    <w:p w14:paraId="6C41A27D" w14:textId="66995813" w:rsidR="00583697" w:rsidRPr="000E56A9" w:rsidRDefault="00583697" w:rsidP="00DF38EA">
      <w:pPr>
        <w:pStyle w:val="ListParagraph"/>
        <w:rPr>
          <w:b/>
          <w:bCs/>
        </w:rPr>
      </w:pPr>
    </w:p>
    <w:sectPr w:rsidR="00583697" w:rsidRPr="000E56A9" w:rsidSect="00C07D7C">
      <w:headerReference w:type="default" r:id="rId18"/>
      <w:pgSz w:w="11906" w:h="16838"/>
      <w:pgMar w:top="1440"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4BD59" w14:textId="77777777" w:rsidR="00C63AE4" w:rsidRDefault="00C63AE4" w:rsidP="00EF7E3E">
      <w:pPr>
        <w:spacing w:after="0" w:line="240" w:lineRule="auto"/>
      </w:pPr>
      <w:r>
        <w:separator/>
      </w:r>
    </w:p>
  </w:endnote>
  <w:endnote w:type="continuationSeparator" w:id="0">
    <w:p w14:paraId="6D0D96E5" w14:textId="77777777" w:rsidR="00C63AE4" w:rsidRDefault="00C63AE4" w:rsidP="00EF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8F2DB" w14:textId="77777777" w:rsidR="00C63AE4" w:rsidRDefault="00C63AE4" w:rsidP="00EF7E3E">
      <w:pPr>
        <w:spacing w:after="0" w:line="240" w:lineRule="auto"/>
      </w:pPr>
      <w:r>
        <w:separator/>
      </w:r>
    </w:p>
  </w:footnote>
  <w:footnote w:type="continuationSeparator" w:id="0">
    <w:p w14:paraId="6709C091" w14:textId="77777777" w:rsidR="00C63AE4" w:rsidRDefault="00C63AE4" w:rsidP="00EF7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BA23" w14:textId="77777777" w:rsidR="008F0499" w:rsidRDefault="008F0499" w:rsidP="00EF7E3E">
    <w:pPr>
      <w:pStyle w:val="Header"/>
      <w:jc w:val="center"/>
    </w:pPr>
    <w:r>
      <w:rPr>
        <w:noProof/>
      </w:rPr>
      <w:drawing>
        <wp:inline distT="0" distB="0" distL="0" distR="0" wp14:anchorId="34A39A41" wp14:editId="03618543">
          <wp:extent cx="1422400" cy="693683"/>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736" cy="700675"/>
                  </a:xfrm>
                  <a:prstGeom prst="rect">
                    <a:avLst/>
                  </a:prstGeom>
                  <a:noFill/>
                  <a:ln>
                    <a:noFill/>
                  </a:ln>
                </pic:spPr>
              </pic:pic>
            </a:graphicData>
          </a:graphic>
        </wp:inline>
      </w:drawing>
    </w:r>
  </w:p>
  <w:p w14:paraId="40719C78" w14:textId="77777777" w:rsidR="008F0499" w:rsidRDefault="008F0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0F43"/>
    <w:multiLevelType w:val="hybridMultilevel"/>
    <w:tmpl w:val="6A06C9E8"/>
    <w:lvl w:ilvl="0" w:tplc="5E8814EE">
      <w:start w:val="1"/>
      <w:numFmt w:val="decimal"/>
      <w:lvlText w:val="%1."/>
      <w:lvlJc w:val="left"/>
      <w:pPr>
        <w:ind w:left="720" w:hanging="360"/>
      </w:pPr>
      <w:rPr>
        <w:rFonts w:hint="default"/>
        <w:b/>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A6DF1"/>
    <w:multiLevelType w:val="hybridMultilevel"/>
    <w:tmpl w:val="10CC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A087A"/>
    <w:multiLevelType w:val="hybridMultilevel"/>
    <w:tmpl w:val="FF2A7616"/>
    <w:lvl w:ilvl="0" w:tplc="1BE8D514">
      <w:start w:val="1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E4FE7"/>
    <w:multiLevelType w:val="hybridMultilevel"/>
    <w:tmpl w:val="1BCC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4BB5"/>
    <w:multiLevelType w:val="hybridMultilevel"/>
    <w:tmpl w:val="2FA2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84200"/>
    <w:multiLevelType w:val="hybridMultilevel"/>
    <w:tmpl w:val="823C9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63D0A"/>
    <w:multiLevelType w:val="hybridMultilevel"/>
    <w:tmpl w:val="EBACD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823405"/>
    <w:multiLevelType w:val="hybridMultilevel"/>
    <w:tmpl w:val="D058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E6C6D"/>
    <w:multiLevelType w:val="hybridMultilevel"/>
    <w:tmpl w:val="DFE85252"/>
    <w:lvl w:ilvl="0" w:tplc="2CE8328E">
      <w:start w:val="1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215B49"/>
    <w:multiLevelType w:val="hybridMultilevel"/>
    <w:tmpl w:val="81900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B2210"/>
    <w:multiLevelType w:val="hybridMultilevel"/>
    <w:tmpl w:val="97040372"/>
    <w:lvl w:ilvl="0" w:tplc="975E8AE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912E0"/>
    <w:multiLevelType w:val="hybridMultilevel"/>
    <w:tmpl w:val="EC3EB30E"/>
    <w:lvl w:ilvl="0" w:tplc="DC1A5330">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4D75EC3"/>
    <w:multiLevelType w:val="hybridMultilevel"/>
    <w:tmpl w:val="DFE85252"/>
    <w:lvl w:ilvl="0" w:tplc="2CE8328E">
      <w:start w:val="1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157E71"/>
    <w:multiLevelType w:val="hybridMultilevel"/>
    <w:tmpl w:val="13A8737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34EC3"/>
    <w:multiLevelType w:val="hybridMultilevel"/>
    <w:tmpl w:val="C66222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1D2947"/>
    <w:multiLevelType w:val="hybridMultilevel"/>
    <w:tmpl w:val="AC4E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34DCB"/>
    <w:multiLevelType w:val="hybridMultilevel"/>
    <w:tmpl w:val="FDD2E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78766C"/>
    <w:multiLevelType w:val="hybridMultilevel"/>
    <w:tmpl w:val="9F168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194893"/>
    <w:multiLevelType w:val="hybridMultilevel"/>
    <w:tmpl w:val="F10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F1710"/>
    <w:multiLevelType w:val="hybridMultilevel"/>
    <w:tmpl w:val="76D8BF4A"/>
    <w:lvl w:ilvl="0" w:tplc="05306282">
      <w:start w:val="4"/>
      <w:numFmt w:val="decimal"/>
      <w:lvlText w:val="%1."/>
      <w:lvlJc w:val="left"/>
      <w:pPr>
        <w:ind w:left="720" w:hanging="360"/>
      </w:pPr>
      <w:rPr>
        <w:rFonts w:hint="default"/>
        <w:b/>
        <w:color w:val="0070C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DF4920"/>
    <w:multiLevelType w:val="hybridMultilevel"/>
    <w:tmpl w:val="6C52F78E"/>
    <w:lvl w:ilvl="0" w:tplc="AD96DAAA">
      <w:start w:val="9"/>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D1732A"/>
    <w:multiLevelType w:val="hybridMultilevel"/>
    <w:tmpl w:val="C620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15F89"/>
    <w:multiLevelType w:val="hybridMultilevel"/>
    <w:tmpl w:val="9B8A96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DC57E2"/>
    <w:multiLevelType w:val="hybridMultilevel"/>
    <w:tmpl w:val="912EF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FD07EA5"/>
    <w:multiLevelType w:val="hybridMultilevel"/>
    <w:tmpl w:val="C0BE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32A7E"/>
    <w:multiLevelType w:val="hybridMultilevel"/>
    <w:tmpl w:val="AF1A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63809"/>
    <w:multiLevelType w:val="hybridMultilevel"/>
    <w:tmpl w:val="046E4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B59125F"/>
    <w:multiLevelType w:val="hybridMultilevel"/>
    <w:tmpl w:val="E2B0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F00BBF"/>
    <w:multiLevelType w:val="hybridMultilevel"/>
    <w:tmpl w:val="2A72D2B2"/>
    <w:lvl w:ilvl="0" w:tplc="906AA690">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732831"/>
    <w:multiLevelType w:val="hybridMultilevel"/>
    <w:tmpl w:val="32E0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E4C1C"/>
    <w:multiLevelType w:val="hybridMultilevel"/>
    <w:tmpl w:val="94E6C560"/>
    <w:lvl w:ilvl="0" w:tplc="96606FDA">
      <w:start w:val="7"/>
      <w:numFmt w:val="decimal"/>
      <w:lvlText w:val="%1."/>
      <w:lvlJc w:val="left"/>
      <w:pPr>
        <w:ind w:left="720" w:hanging="360"/>
      </w:pPr>
      <w:rPr>
        <w:rFonts w:hint="default"/>
        <w:b/>
        <w:color w:val="2E74B5" w:themeColor="accent5" w:themeShade="BF"/>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2B2703"/>
    <w:multiLevelType w:val="hybridMultilevel"/>
    <w:tmpl w:val="92C4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FD190B"/>
    <w:multiLevelType w:val="hybridMultilevel"/>
    <w:tmpl w:val="C2665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BC76313"/>
    <w:multiLevelType w:val="hybridMultilevel"/>
    <w:tmpl w:val="9CF4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011646"/>
    <w:multiLevelType w:val="hybridMultilevel"/>
    <w:tmpl w:val="DFE85252"/>
    <w:lvl w:ilvl="0" w:tplc="2CE8328E">
      <w:start w:val="1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AB0040"/>
    <w:multiLevelType w:val="hybridMultilevel"/>
    <w:tmpl w:val="84E0F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CAD5D95"/>
    <w:multiLevelType w:val="hybridMultilevel"/>
    <w:tmpl w:val="BA0A9E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8"/>
  </w:num>
  <w:num w:numId="4">
    <w:abstractNumId w:val="21"/>
  </w:num>
  <w:num w:numId="5">
    <w:abstractNumId w:val="0"/>
  </w:num>
  <w:num w:numId="6">
    <w:abstractNumId w:val="28"/>
  </w:num>
  <w:num w:numId="7">
    <w:abstractNumId w:val="16"/>
  </w:num>
  <w:num w:numId="8">
    <w:abstractNumId w:val="11"/>
  </w:num>
  <w:num w:numId="9">
    <w:abstractNumId w:val="20"/>
  </w:num>
  <w:num w:numId="10">
    <w:abstractNumId w:val="5"/>
  </w:num>
  <w:num w:numId="11">
    <w:abstractNumId w:val="19"/>
  </w:num>
  <w:num w:numId="12">
    <w:abstractNumId w:val="27"/>
  </w:num>
  <w:num w:numId="13">
    <w:abstractNumId w:val="1"/>
  </w:num>
  <w:num w:numId="14">
    <w:abstractNumId w:val="7"/>
  </w:num>
  <w:num w:numId="15">
    <w:abstractNumId w:val="29"/>
  </w:num>
  <w:num w:numId="16">
    <w:abstractNumId w:val="30"/>
  </w:num>
  <w:num w:numId="17">
    <w:abstractNumId w:val="13"/>
  </w:num>
  <w:num w:numId="18">
    <w:abstractNumId w:val="34"/>
  </w:num>
  <w:num w:numId="19">
    <w:abstractNumId w:val="9"/>
  </w:num>
  <w:num w:numId="20">
    <w:abstractNumId w:val="10"/>
  </w:num>
  <w:num w:numId="21">
    <w:abstractNumId w:val="33"/>
  </w:num>
  <w:num w:numId="22">
    <w:abstractNumId w:val="36"/>
  </w:num>
  <w:num w:numId="23">
    <w:abstractNumId w:val="22"/>
  </w:num>
  <w:num w:numId="24">
    <w:abstractNumId w:val="12"/>
  </w:num>
  <w:num w:numId="25">
    <w:abstractNumId w:val="8"/>
  </w:num>
  <w:num w:numId="26">
    <w:abstractNumId w:val="26"/>
  </w:num>
  <w:num w:numId="27">
    <w:abstractNumId w:val="25"/>
  </w:num>
  <w:num w:numId="28">
    <w:abstractNumId w:val="3"/>
  </w:num>
  <w:num w:numId="29">
    <w:abstractNumId w:val="17"/>
  </w:num>
  <w:num w:numId="30">
    <w:abstractNumId w:val="32"/>
  </w:num>
  <w:num w:numId="31">
    <w:abstractNumId w:val="23"/>
  </w:num>
  <w:num w:numId="32">
    <w:abstractNumId w:val="4"/>
  </w:num>
  <w:num w:numId="33">
    <w:abstractNumId w:val="35"/>
  </w:num>
  <w:num w:numId="34">
    <w:abstractNumId w:val="6"/>
  </w:num>
  <w:num w:numId="35">
    <w:abstractNumId w:val="24"/>
  </w:num>
  <w:num w:numId="36">
    <w:abstractNumId w:val="1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A0"/>
    <w:rsid w:val="00002BFA"/>
    <w:rsid w:val="0000644B"/>
    <w:rsid w:val="0001468D"/>
    <w:rsid w:val="0002438C"/>
    <w:rsid w:val="000315C5"/>
    <w:rsid w:val="00033166"/>
    <w:rsid w:val="00037697"/>
    <w:rsid w:val="00041150"/>
    <w:rsid w:val="0005223A"/>
    <w:rsid w:val="00056D5C"/>
    <w:rsid w:val="000776A3"/>
    <w:rsid w:val="000900AF"/>
    <w:rsid w:val="0009123C"/>
    <w:rsid w:val="000926D7"/>
    <w:rsid w:val="000A3A68"/>
    <w:rsid w:val="000A61C7"/>
    <w:rsid w:val="000A6225"/>
    <w:rsid w:val="000B1799"/>
    <w:rsid w:val="000C313D"/>
    <w:rsid w:val="000E0A86"/>
    <w:rsid w:val="000E32C0"/>
    <w:rsid w:val="000E56A9"/>
    <w:rsid w:val="000F307C"/>
    <w:rsid w:val="000F640E"/>
    <w:rsid w:val="0010200B"/>
    <w:rsid w:val="0010497A"/>
    <w:rsid w:val="00116558"/>
    <w:rsid w:val="001221AB"/>
    <w:rsid w:val="001240AD"/>
    <w:rsid w:val="00124602"/>
    <w:rsid w:val="00132C4D"/>
    <w:rsid w:val="00133F6B"/>
    <w:rsid w:val="00134EB0"/>
    <w:rsid w:val="001430CC"/>
    <w:rsid w:val="00153C00"/>
    <w:rsid w:val="001663BC"/>
    <w:rsid w:val="001873BE"/>
    <w:rsid w:val="001A2658"/>
    <w:rsid w:val="001A49AA"/>
    <w:rsid w:val="001B46A3"/>
    <w:rsid w:val="001B5DA0"/>
    <w:rsid w:val="001C0DA5"/>
    <w:rsid w:val="001C1A9D"/>
    <w:rsid w:val="001C2313"/>
    <w:rsid w:val="001C52C4"/>
    <w:rsid w:val="001D1775"/>
    <w:rsid w:val="001D53FD"/>
    <w:rsid w:val="001E35C7"/>
    <w:rsid w:val="001E3B64"/>
    <w:rsid w:val="001E43B4"/>
    <w:rsid w:val="001E4E2F"/>
    <w:rsid w:val="001E6060"/>
    <w:rsid w:val="001F2272"/>
    <w:rsid w:val="0020672D"/>
    <w:rsid w:val="00207D51"/>
    <w:rsid w:val="00210F7D"/>
    <w:rsid w:val="002120A5"/>
    <w:rsid w:val="002126A0"/>
    <w:rsid w:val="00236DAC"/>
    <w:rsid w:val="00245F2F"/>
    <w:rsid w:val="002571C0"/>
    <w:rsid w:val="00262943"/>
    <w:rsid w:val="00263F47"/>
    <w:rsid w:val="00275770"/>
    <w:rsid w:val="00275E1A"/>
    <w:rsid w:val="0028082C"/>
    <w:rsid w:val="00292093"/>
    <w:rsid w:val="002A0DDB"/>
    <w:rsid w:val="002A7F12"/>
    <w:rsid w:val="002B3C63"/>
    <w:rsid w:val="002C23BA"/>
    <w:rsid w:val="002C36F1"/>
    <w:rsid w:val="002D10F1"/>
    <w:rsid w:val="002F2766"/>
    <w:rsid w:val="002F3355"/>
    <w:rsid w:val="003027EF"/>
    <w:rsid w:val="00310B67"/>
    <w:rsid w:val="003131B0"/>
    <w:rsid w:val="00314CFE"/>
    <w:rsid w:val="00324C8E"/>
    <w:rsid w:val="00327C16"/>
    <w:rsid w:val="00336E4A"/>
    <w:rsid w:val="0034416E"/>
    <w:rsid w:val="00355013"/>
    <w:rsid w:val="00355D0B"/>
    <w:rsid w:val="0036163F"/>
    <w:rsid w:val="00364F41"/>
    <w:rsid w:val="003731C6"/>
    <w:rsid w:val="0037535E"/>
    <w:rsid w:val="00382BF2"/>
    <w:rsid w:val="00390987"/>
    <w:rsid w:val="00396636"/>
    <w:rsid w:val="003A470A"/>
    <w:rsid w:val="003A7454"/>
    <w:rsid w:val="003B1C3D"/>
    <w:rsid w:val="003B7D11"/>
    <w:rsid w:val="003C33A2"/>
    <w:rsid w:val="003D1F95"/>
    <w:rsid w:val="003D2FC5"/>
    <w:rsid w:val="003D64C2"/>
    <w:rsid w:val="003E1C9F"/>
    <w:rsid w:val="003F01F0"/>
    <w:rsid w:val="003F25F0"/>
    <w:rsid w:val="003F3D13"/>
    <w:rsid w:val="00403CAF"/>
    <w:rsid w:val="004143CD"/>
    <w:rsid w:val="00426922"/>
    <w:rsid w:val="00431AA5"/>
    <w:rsid w:val="00431B21"/>
    <w:rsid w:val="0044370B"/>
    <w:rsid w:val="00446ADB"/>
    <w:rsid w:val="004479A4"/>
    <w:rsid w:val="00453FF1"/>
    <w:rsid w:val="004621AF"/>
    <w:rsid w:val="0047545B"/>
    <w:rsid w:val="0049354B"/>
    <w:rsid w:val="004977B2"/>
    <w:rsid w:val="004B03A0"/>
    <w:rsid w:val="004B4E7C"/>
    <w:rsid w:val="004D118E"/>
    <w:rsid w:val="004D2C95"/>
    <w:rsid w:val="004D59D6"/>
    <w:rsid w:val="004D6FAE"/>
    <w:rsid w:val="004E7519"/>
    <w:rsid w:val="004E7DEE"/>
    <w:rsid w:val="004F44C0"/>
    <w:rsid w:val="004F64BC"/>
    <w:rsid w:val="005005B9"/>
    <w:rsid w:val="00507CFE"/>
    <w:rsid w:val="00520060"/>
    <w:rsid w:val="00535BE7"/>
    <w:rsid w:val="005368A6"/>
    <w:rsid w:val="00540387"/>
    <w:rsid w:val="00540901"/>
    <w:rsid w:val="00552948"/>
    <w:rsid w:val="00552F41"/>
    <w:rsid w:val="00567BD5"/>
    <w:rsid w:val="00567C1F"/>
    <w:rsid w:val="00583697"/>
    <w:rsid w:val="00583BCD"/>
    <w:rsid w:val="00584418"/>
    <w:rsid w:val="00584B87"/>
    <w:rsid w:val="00594CF0"/>
    <w:rsid w:val="00596AC2"/>
    <w:rsid w:val="0059719A"/>
    <w:rsid w:val="005A7591"/>
    <w:rsid w:val="005C32DD"/>
    <w:rsid w:val="005D414F"/>
    <w:rsid w:val="005D6432"/>
    <w:rsid w:val="005E3D5D"/>
    <w:rsid w:val="00600415"/>
    <w:rsid w:val="00601D9E"/>
    <w:rsid w:val="00603F51"/>
    <w:rsid w:val="00610367"/>
    <w:rsid w:val="00610E59"/>
    <w:rsid w:val="00613CF7"/>
    <w:rsid w:val="006148DB"/>
    <w:rsid w:val="00617CF2"/>
    <w:rsid w:val="00630093"/>
    <w:rsid w:val="0063571B"/>
    <w:rsid w:val="00640125"/>
    <w:rsid w:val="00644C6E"/>
    <w:rsid w:val="00653D9C"/>
    <w:rsid w:val="00664004"/>
    <w:rsid w:val="006658AF"/>
    <w:rsid w:val="00672574"/>
    <w:rsid w:val="006730DF"/>
    <w:rsid w:val="00675C39"/>
    <w:rsid w:val="00680692"/>
    <w:rsid w:val="00686BEB"/>
    <w:rsid w:val="00696559"/>
    <w:rsid w:val="006976A0"/>
    <w:rsid w:val="006B1310"/>
    <w:rsid w:val="006B6194"/>
    <w:rsid w:val="006D07B5"/>
    <w:rsid w:val="006D439A"/>
    <w:rsid w:val="006E23E6"/>
    <w:rsid w:val="006E30F9"/>
    <w:rsid w:val="006E40BF"/>
    <w:rsid w:val="006E5FF8"/>
    <w:rsid w:val="006E6AC4"/>
    <w:rsid w:val="006F6197"/>
    <w:rsid w:val="006F630D"/>
    <w:rsid w:val="00733666"/>
    <w:rsid w:val="007412E2"/>
    <w:rsid w:val="00743262"/>
    <w:rsid w:val="00747CA3"/>
    <w:rsid w:val="00757A12"/>
    <w:rsid w:val="00770A0E"/>
    <w:rsid w:val="0077234C"/>
    <w:rsid w:val="0077768C"/>
    <w:rsid w:val="007818CB"/>
    <w:rsid w:val="00782C55"/>
    <w:rsid w:val="00782D90"/>
    <w:rsid w:val="00791E28"/>
    <w:rsid w:val="0079536F"/>
    <w:rsid w:val="007A36E9"/>
    <w:rsid w:val="007A62B6"/>
    <w:rsid w:val="007B07CE"/>
    <w:rsid w:val="007B6148"/>
    <w:rsid w:val="007C2387"/>
    <w:rsid w:val="007D3696"/>
    <w:rsid w:val="007E2371"/>
    <w:rsid w:val="007F1FAA"/>
    <w:rsid w:val="00801061"/>
    <w:rsid w:val="00832331"/>
    <w:rsid w:val="00832F96"/>
    <w:rsid w:val="008443E1"/>
    <w:rsid w:val="008444A3"/>
    <w:rsid w:val="00845090"/>
    <w:rsid w:val="00853672"/>
    <w:rsid w:val="00873468"/>
    <w:rsid w:val="00883EFD"/>
    <w:rsid w:val="00892122"/>
    <w:rsid w:val="008A0DE3"/>
    <w:rsid w:val="008B4477"/>
    <w:rsid w:val="008B6117"/>
    <w:rsid w:val="008E3488"/>
    <w:rsid w:val="008E48AC"/>
    <w:rsid w:val="008E6E99"/>
    <w:rsid w:val="008E73A9"/>
    <w:rsid w:val="008F0499"/>
    <w:rsid w:val="008F0E53"/>
    <w:rsid w:val="008F18FB"/>
    <w:rsid w:val="00907E0E"/>
    <w:rsid w:val="009229DD"/>
    <w:rsid w:val="009256EC"/>
    <w:rsid w:val="00927AA4"/>
    <w:rsid w:val="009333C3"/>
    <w:rsid w:val="009407A0"/>
    <w:rsid w:val="009437BC"/>
    <w:rsid w:val="00951B18"/>
    <w:rsid w:val="00952939"/>
    <w:rsid w:val="00952A98"/>
    <w:rsid w:val="00956EF6"/>
    <w:rsid w:val="00961326"/>
    <w:rsid w:val="00967A4C"/>
    <w:rsid w:val="00977274"/>
    <w:rsid w:val="00992DE4"/>
    <w:rsid w:val="009A4A64"/>
    <w:rsid w:val="009D00BC"/>
    <w:rsid w:val="009D0375"/>
    <w:rsid w:val="009D65F5"/>
    <w:rsid w:val="009E0A92"/>
    <w:rsid w:val="009E518B"/>
    <w:rsid w:val="009E7985"/>
    <w:rsid w:val="009F12AC"/>
    <w:rsid w:val="009F7FC6"/>
    <w:rsid w:val="00A039E9"/>
    <w:rsid w:val="00A12257"/>
    <w:rsid w:val="00A36B46"/>
    <w:rsid w:val="00A41464"/>
    <w:rsid w:val="00A5079D"/>
    <w:rsid w:val="00A5338C"/>
    <w:rsid w:val="00A61493"/>
    <w:rsid w:val="00A61A17"/>
    <w:rsid w:val="00A74F09"/>
    <w:rsid w:val="00A76CF2"/>
    <w:rsid w:val="00A82379"/>
    <w:rsid w:val="00A82B53"/>
    <w:rsid w:val="00A856FE"/>
    <w:rsid w:val="00A86DFA"/>
    <w:rsid w:val="00A97A2D"/>
    <w:rsid w:val="00AA04FA"/>
    <w:rsid w:val="00AB41B3"/>
    <w:rsid w:val="00AB77CA"/>
    <w:rsid w:val="00AC679B"/>
    <w:rsid w:val="00AE02B5"/>
    <w:rsid w:val="00AE1B18"/>
    <w:rsid w:val="00AF66CC"/>
    <w:rsid w:val="00B00557"/>
    <w:rsid w:val="00B03A0A"/>
    <w:rsid w:val="00B0511E"/>
    <w:rsid w:val="00B05839"/>
    <w:rsid w:val="00B06D66"/>
    <w:rsid w:val="00B072D9"/>
    <w:rsid w:val="00B12E33"/>
    <w:rsid w:val="00B2348F"/>
    <w:rsid w:val="00B273D0"/>
    <w:rsid w:val="00B2793D"/>
    <w:rsid w:val="00B355E2"/>
    <w:rsid w:val="00B41D6A"/>
    <w:rsid w:val="00B56216"/>
    <w:rsid w:val="00B64E9B"/>
    <w:rsid w:val="00B65535"/>
    <w:rsid w:val="00B83BED"/>
    <w:rsid w:val="00B95B65"/>
    <w:rsid w:val="00BA084B"/>
    <w:rsid w:val="00BB0A08"/>
    <w:rsid w:val="00BB4061"/>
    <w:rsid w:val="00BB40EC"/>
    <w:rsid w:val="00BB561F"/>
    <w:rsid w:val="00BD3D95"/>
    <w:rsid w:val="00BE247D"/>
    <w:rsid w:val="00C061B3"/>
    <w:rsid w:val="00C07D7C"/>
    <w:rsid w:val="00C07F12"/>
    <w:rsid w:val="00C16692"/>
    <w:rsid w:val="00C20908"/>
    <w:rsid w:val="00C22638"/>
    <w:rsid w:val="00C2703A"/>
    <w:rsid w:val="00C27F54"/>
    <w:rsid w:val="00C30C16"/>
    <w:rsid w:val="00C3674E"/>
    <w:rsid w:val="00C4171E"/>
    <w:rsid w:val="00C41C6D"/>
    <w:rsid w:val="00C428B4"/>
    <w:rsid w:val="00C50B26"/>
    <w:rsid w:val="00C63AE4"/>
    <w:rsid w:val="00C6780C"/>
    <w:rsid w:val="00C76337"/>
    <w:rsid w:val="00C77F17"/>
    <w:rsid w:val="00C80573"/>
    <w:rsid w:val="00C87E04"/>
    <w:rsid w:val="00C91136"/>
    <w:rsid w:val="00C93D4B"/>
    <w:rsid w:val="00C93EDE"/>
    <w:rsid w:val="00CA6B30"/>
    <w:rsid w:val="00CC25B5"/>
    <w:rsid w:val="00CC4C02"/>
    <w:rsid w:val="00CC6198"/>
    <w:rsid w:val="00CE1D85"/>
    <w:rsid w:val="00CE470E"/>
    <w:rsid w:val="00CE7D64"/>
    <w:rsid w:val="00CF6856"/>
    <w:rsid w:val="00D041E3"/>
    <w:rsid w:val="00D04A43"/>
    <w:rsid w:val="00D05452"/>
    <w:rsid w:val="00D138B7"/>
    <w:rsid w:val="00D17690"/>
    <w:rsid w:val="00D17E1B"/>
    <w:rsid w:val="00D22BFF"/>
    <w:rsid w:val="00D23117"/>
    <w:rsid w:val="00D32B15"/>
    <w:rsid w:val="00D4471E"/>
    <w:rsid w:val="00D451B8"/>
    <w:rsid w:val="00D5735E"/>
    <w:rsid w:val="00D86216"/>
    <w:rsid w:val="00D9470B"/>
    <w:rsid w:val="00D9537F"/>
    <w:rsid w:val="00DA141C"/>
    <w:rsid w:val="00DA3046"/>
    <w:rsid w:val="00DB0FE0"/>
    <w:rsid w:val="00DB20EB"/>
    <w:rsid w:val="00DB4E6B"/>
    <w:rsid w:val="00DD1BA2"/>
    <w:rsid w:val="00DD6050"/>
    <w:rsid w:val="00DE24DB"/>
    <w:rsid w:val="00DE3C01"/>
    <w:rsid w:val="00DE6D94"/>
    <w:rsid w:val="00DF38EA"/>
    <w:rsid w:val="00DF6761"/>
    <w:rsid w:val="00E03A56"/>
    <w:rsid w:val="00E03D4E"/>
    <w:rsid w:val="00E04E66"/>
    <w:rsid w:val="00E06786"/>
    <w:rsid w:val="00E17223"/>
    <w:rsid w:val="00E17C9B"/>
    <w:rsid w:val="00E23B47"/>
    <w:rsid w:val="00E24968"/>
    <w:rsid w:val="00E31CD6"/>
    <w:rsid w:val="00E34608"/>
    <w:rsid w:val="00E34654"/>
    <w:rsid w:val="00E43CBB"/>
    <w:rsid w:val="00E44D90"/>
    <w:rsid w:val="00E4570B"/>
    <w:rsid w:val="00E524F2"/>
    <w:rsid w:val="00E54D9E"/>
    <w:rsid w:val="00E633E7"/>
    <w:rsid w:val="00E66FD3"/>
    <w:rsid w:val="00E7024A"/>
    <w:rsid w:val="00E76C61"/>
    <w:rsid w:val="00E960BC"/>
    <w:rsid w:val="00E978C7"/>
    <w:rsid w:val="00EC0676"/>
    <w:rsid w:val="00EC1D4A"/>
    <w:rsid w:val="00EC503A"/>
    <w:rsid w:val="00ED269F"/>
    <w:rsid w:val="00EF5558"/>
    <w:rsid w:val="00EF7E3E"/>
    <w:rsid w:val="00F05D8F"/>
    <w:rsid w:val="00F302FB"/>
    <w:rsid w:val="00F434F1"/>
    <w:rsid w:val="00F44A27"/>
    <w:rsid w:val="00F621DB"/>
    <w:rsid w:val="00F6430C"/>
    <w:rsid w:val="00F66AD7"/>
    <w:rsid w:val="00F70ADD"/>
    <w:rsid w:val="00F76632"/>
    <w:rsid w:val="00F96100"/>
    <w:rsid w:val="00FA0A80"/>
    <w:rsid w:val="00FA1ECA"/>
    <w:rsid w:val="00FA2281"/>
    <w:rsid w:val="00FA34CF"/>
    <w:rsid w:val="00FA729B"/>
    <w:rsid w:val="00FB1E07"/>
    <w:rsid w:val="00FB3A58"/>
    <w:rsid w:val="00FB624C"/>
    <w:rsid w:val="00FC5889"/>
    <w:rsid w:val="00FC6B71"/>
    <w:rsid w:val="00FC7628"/>
    <w:rsid w:val="00FE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08F313"/>
  <w15:chartTrackingRefBased/>
  <w15:docId w15:val="{B2EFA5B1-50CC-494D-9A3A-9CD6785D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C4"/>
    <w:pPr>
      <w:ind w:left="720"/>
      <w:contextualSpacing/>
    </w:pPr>
  </w:style>
  <w:style w:type="paragraph" w:styleId="Header">
    <w:name w:val="header"/>
    <w:basedOn w:val="Normal"/>
    <w:link w:val="HeaderChar"/>
    <w:uiPriority w:val="99"/>
    <w:unhideWhenUsed/>
    <w:rsid w:val="00EF7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E3E"/>
  </w:style>
  <w:style w:type="paragraph" w:styleId="Footer">
    <w:name w:val="footer"/>
    <w:basedOn w:val="Normal"/>
    <w:link w:val="FooterChar"/>
    <w:uiPriority w:val="99"/>
    <w:unhideWhenUsed/>
    <w:rsid w:val="00EF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E3E"/>
  </w:style>
  <w:style w:type="table" w:styleId="TableGrid">
    <w:name w:val="Table Grid"/>
    <w:basedOn w:val="TableNormal"/>
    <w:uiPriority w:val="39"/>
    <w:rsid w:val="00A53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5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12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2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Poor</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Content of day</c:v>
                </c:pt>
              </c:strCache>
            </c:strRef>
          </c:cat>
          <c:val>
            <c:numRef>
              <c:f>Sheet1!$B$2</c:f>
              <c:numCache>
                <c:formatCode>General</c:formatCode>
                <c:ptCount val="1"/>
                <c:pt idx="0">
                  <c:v>0</c:v>
                </c:pt>
              </c:numCache>
            </c:numRef>
          </c:val>
          <c:extLst>
            <c:ext xmlns:c16="http://schemas.microsoft.com/office/drawing/2014/chart" uri="{C3380CC4-5D6E-409C-BE32-E72D297353CC}">
              <c16:uniqueId val="{00000000-FD8E-429E-AD97-9D83B38AB612}"/>
            </c:ext>
          </c:extLst>
        </c:ser>
        <c:ser>
          <c:idx val="1"/>
          <c:order val="1"/>
          <c:tx>
            <c:strRef>
              <c:f>Sheet1!$C$1</c:f>
              <c:strCache>
                <c:ptCount val="1"/>
                <c:pt idx="0">
                  <c:v>Average</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Content of day</c:v>
                </c:pt>
              </c:strCache>
            </c:strRef>
          </c:cat>
          <c:val>
            <c:numRef>
              <c:f>Sheet1!$C$2</c:f>
              <c:numCache>
                <c:formatCode>General</c:formatCode>
                <c:ptCount val="1"/>
                <c:pt idx="0">
                  <c:v>0</c:v>
                </c:pt>
              </c:numCache>
            </c:numRef>
          </c:val>
          <c:extLst>
            <c:ext xmlns:c16="http://schemas.microsoft.com/office/drawing/2014/chart" uri="{C3380CC4-5D6E-409C-BE32-E72D297353CC}">
              <c16:uniqueId val="{00000001-FD8E-429E-AD97-9D83B38AB612}"/>
            </c:ext>
          </c:extLst>
        </c:ser>
        <c:ser>
          <c:idx val="2"/>
          <c:order val="2"/>
          <c:tx>
            <c:strRef>
              <c:f>Sheet1!$D$1</c:f>
              <c:strCache>
                <c:ptCount val="1"/>
                <c:pt idx="0">
                  <c:v>Good</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Content of day</c:v>
                </c:pt>
              </c:strCache>
            </c:strRef>
          </c:cat>
          <c:val>
            <c:numRef>
              <c:f>Sheet1!$D$2</c:f>
              <c:numCache>
                <c:formatCode>General</c:formatCode>
                <c:ptCount val="1"/>
                <c:pt idx="0">
                  <c:v>4</c:v>
                </c:pt>
              </c:numCache>
            </c:numRef>
          </c:val>
          <c:extLst>
            <c:ext xmlns:c16="http://schemas.microsoft.com/office/drawing/2014/chart" uri="{C3380CC4-5D6E-409C-BE32-E72D297353CC}">
              <c16:uniqueId val="{00000002-FD8E-429E-AD97-9D83B38AB612}"/>
            </c:ext>
          </c:extLst>
        </c:ser>
        <c:ser>
          <c:idx val="3"/>
          <c:order val="3"/>
          <c:tx>
            <c:strRef>
              <c:f>Sheet1!$E$1</c:f>
              <c:strCache>
                <c:ptCount val="1"/>
                <c:pt idx="0">
                  <c:v>Excellent</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Content of day</c:v>
                </c:pt>
              </c:strCache>
            </c:strRef>
          </c:cat>
          <c:val>
            <c:numRef>
              <c:f>Sheet1!$E$2</c:f>
              <c:numCache>
                <c:formatCode>General</c:formatCode>
                <c:ptCount val="1"/>
                <c:pt idx="0">
                  <c:v>7</c:v>
                </c:pt>
              </c:numCache>
            </c:numRef>
          </c:val>
          <c:extLst>
            <c:ext xmlns:c16="http://schemas.microsoft.com/office/drawing/2014/chart" uri="{C3380CC4-5D6E-409C-BE32-E72D297353CC}">
              <c16:uniqueId val="{00000003-FD8E-429E-AD97-9D83B38AB612}"/>
            </c:ext>
          </c:extLst>
        </c:ser>
        <c:dLbls>
          <c:showLegendKey val="0"/>
          <c:showVal val="1"/>
          <c:showCatName val="0"/>
          <c:showSerName val="0"/>
          <c:showPercent val="0"/>
          <c:showBubbleSize val="0"/>
        </c:dLbls>
        <c:gapWidth val="160"/>
        <c:gapDepth val="0"/>
        <c:shape val="box"/>
        <c:axId val="361383912"/>
        <c:axId val="353900544"/>
        <c:axId val="0"/>
      </c:bar3DChart>
      <c:catAx>
        <c:axId val="361383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900544"/>
        <c:crosses val="autoZero"/>
        <c:auto val="1"/>
        <c:lblAlgn val="ctr"/>
        <c:lblOffset val="100"/>
        <c:noMultiLvlLbl val="0"/>
      </c:catAx>
      <c:valAx>
        <c:axId val="353900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383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Not at all</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Empathy awareness</c:v>
                </c:pt>
              </c:strCache>
            </c:strRef>
          </c:cat>
          <c:val>
            <c:numRef>
              <c:f>Sheet1!$B$2</c:f>
              <c:numCache>
                <c:formatCode>General</c:formatCode>
                <c:ptCount val="1"/>
                <c:pt idx="0">
                  <c:v>0</c:v>
                </c:pt>
              </c:numCache>
            </c:numRef>
          </c:val>
          <c:extLst>
            <c:ext xmlns:c16="http://schemas.microsoft.com/office/drawing/2014/chart" uri="{C3380CC4-5D6E-409C-BE32-E72D297353CC}">
              <c16:uniqueId val="{00000000-DD45-4AEC-A56F-177FA94133C3}"/>
            </c:ext>
          </c:extLst>
        </c:ser>
        <c:ser>
          <c:idx val="1"/>
          <c:order val="1"/>
          <c:tx>
            <c:strRef>
              <c:f>Sheet1!$C$1</c:f>
              <c:strCache>
                <c:ptCount val="1"/>
                <c:pt idx="0">
                  <c:v>A reasonable amount</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dLbl>
              <c:idx val="0"/>
              <c:layout>
                <c:manualLayout>
                  <c:x val="-1.1079104808331486E-2"/>
                  <c:y val="0"/>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BF3-43D0-A80D-52A50D043F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Empathy awareness</c:v>
                </c:pt>
              </c:strCache>
            </c:strRef>
          </c:cat>
          <c:val>
            <c:numRef>
              <c:f>Sheet1!$C$2</c:f>
              <c:numCache>
                <c:formatCode>General</c:formatCode>
                <c:ptCount val="1"/>
                <c:pt idx="0">
                  <c:v>8</c:v>
                </c:pt>
              </c:numCache>
            </c:numRef>
          </c:val>
          <c:extLst>
            <c:ext xmlns:c16="http://schemas.microsoft.com/office/drawing/2014/chart" uri="{C3380CC4-5D6E-409C-BE32-E72D297353CC}">
              <c16:uniqueId val="{00000001-DD45-4AEC-A56F-177FA94133C3}"/>
            </c:ext>
          </c:extLst>
        </c:ser>
        <c:ser>
          <c:idx val="2"/>
          <c:order val="2"/>
          <c:tx>
            <c:strRef>
              <c:f>Sheet1!$D$1</c:f>
              <c:strCache>
                <c:ptCount val="1"/>
                <c:pt idx="0">
                  <c:v>Siignificantly improved</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Empathy awareness</c:v>
                </c:pt>
              </c:strCache>
            </c:strRef>
          </c:cat>
          <c:val>
            <c:numRef>
              <c:f>Sheet1!$D$2</c:f>
              <c:numCache>
                <c:formatCode>General</c:formatCode>
                <c:ptCount val="1"/>
                <c:pt idx="0">
                  <c:v>3</c:v>
                </c:pt>
              </c:numCache>
            </c:numRef>
          </c:val>
          <c:extLst>
            <c:ext xmlns:c16="http://schemas.microsoft.com/office/drawing/2014/chart" uri="{C3380CC4-5D6E-409C-BE32-E72D297353CC}">
              <c16:uniqueId val="{00000002-DD45-4AEC-A56F-177FA94133C3}"/>
            </c:ext>
          </c:extLst>
        </c:ser>
        <c:dLbls>
          <c:showLegendKey val="0"/>
          <c:showVal val="1"/>
          <c:showCatName val="0"/>
          <c:showSerName val="0"/>
          <c:showPercent val="0"/>
          <c:showBubbleSize val="0"/>
        </c:dLbls>
        <c:gapWidth val="160"/>
        <c:gapDepth val="0"/>
        <c:shape val="box"/>
        <c:axId val="361383912"/>
        <c:axId val="353900544"/>
        <c:axId val="0"/>
      </c:bar3DChart>
      <c:catAx>
        <c:axId val="361383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900544"/>
        <c:crosses val="autoZero"/>
        <c:auto val="1"/>
        <c:lblAlgn val="ctr"/>
        <c:lblOffset val="100"/>
        <c:noMultiLvlLbl val="0"/>
      </c:catAx>
      <c:valAx>
        <c:axId val="353900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383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No</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Learning about self</c:v>
                </c:pt>
              </c:strCache>
            </c:strRef>
          </c:cat>
          <c:val>
            <c:numRef>
              <c:f>Sheet1!$B$2</c:f>
              <c:numCache>
                <c:formatCode>General</c:formatCode>
                <c:ptCount val="1"/>
                <c:pt idx="0">
                  <c:v>1</c:v>
                </c:pt>
              </c:numCache>
            </c:numRef>
          </c:val>
          <c:extLst>
            <c:ext xmlns:c16="http://schemas.microsoft.com/office/drawing/2014/chart" uri="{C3380CC4-5D6E-409C-BE32-E72D297353CC}">
              <c16:uniqueId val="{00000000-3D95-4BF2-BC5F-5604FA0537FC}"/>
            </c:ext>
          </c:extLst>
        </c:ser>
        <c:ser>
          <c:idx val="1"/>
          <c:order val="1"/>
          <c:tx>
            <c:strRef>
              <c:f>Sheet1!$C$1</c:f>
              <c:strCache>
                <c:ptCount val="1"/>
                <c:pt idx="0">
                  <c:v>Not sure</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Learning about self</c:v>
                </c:pt>
              </c:strCache>
            </c:strRef>
          </c:cat>
          <c:val>
            <c:numRef>
              <c:f>Sheet1!$C$2</c:f>
              <c:numCache>
                <c:formatCode>General</c:formatCode>
                <c:ptCount val="1"/>
                <c:pt idx="0">
                  <c:v>4</c:v>
                </c:pt>
              </c:numCache>
            </c:numRef>
          </c:val>
          <c:extLst>
            <c:ext xmlns:c16="http://schemas.microsoft.com/office/drawing/2014/chart" uri="{C3380CC4-5D6E-409C-BE32-E72D297353CC}">
              <c16:uniqueId val="{00000001-3D95-4BF2-BC5F-5604FA0537FC}"/>
            </c:ext>
          </c:extLst>
        </c:ser>
        <c:ser>
          <c:idx val="2"/>
          <c:order val="2"/>
          <c:tx>
            <c:strRef>
              <c:f>Sheet1!$D$1</c:f>
              <c:strCache>
                <c:ptCount val="1"/>
                <c:pt idx="0">
                  <c:v>Yes</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Learning about self</c:v>
                </c:pt>
              </c:strCache>
            </c:strRef>
          </c:cat>
          <c:val>
            <c:numRef>
              <c:f>Sheet1!$D$2</c:f>
              <c:numCache>
                <c:formatCode>General</c:formatCode>
                <c:ptCount val="1"/>
                <c:pt idx="0">
                  <c:v>6</c:v>
                </c:pt>
              </c:numCache>
            </c:numRef>
          </c:val>
          <c:extLst>
            <c:ext xmlns:c16="http://schemas.microsoft.com/office/drawing/2014/chart" uri="{C3380CC4-5D6E-409C-BE32-E72D297353CC}">
              <c16:uniqueId val="{00000002-3D95-4BF2-BC5F-5604FA0537FC}"/>
            </c:ext>
          </c:extLst>
        </c:ser>
        <c:dLbls>
          <c:showLegendKey val="0"/>
          <c:showVal val="1"/>
          <c:showCatName val="0"/>
          <c:showSerName val="0"/>
          <c:showPercent val="0"/>
          <c:showBubbleSize val="0"/>
        </c:dLbls>
        <c:gapWidth val="160"/>
        <c:gapDepth val="0"/>
        <c:shape val="box"/>
        <c:axId val="361383912"/>
        <c:axId val="353900544"/>
        <c:axId val="0"/>
      </c:bar3DChart>
      <c:catAx>
        <c:axId val="361383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900544"/>
        <c:crosses val="autoZero"/>
        <c:auto val="1"/>
        <c:lblAlgn val="ctr"/>
        <c:lblOffset val="100"/>
        <c:noMultiLvlLbl val="0"/>
      </c:catAx>
      <c:valAx>
        <c:axId val="353900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383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No</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Sheet1!$B$2</c:f>
              <c:numCache>
                <c:formatCode>General</c:formatCode>
                <c:ptCount val="1"/>
                <c:pt idx="0">
                  <c:v>1</c:v>
                </c:pt>
              </c:numCache>
            </c:numRef>
          </c:val>
          <c:extLst>
            <c:ext xmlns:c16="http://schemas.microsoft.com/office/drawing/2014/chart" uri="{C3380CC4-5D6E-409C-BE32-E72D297353CC}">
              <c16:uniqueId val="{00000000-DFC7-4EAE-9FAE-BCB79C6E9ADE}"/>
            </c:ext>
          </c:extLst>
        </c:ser>
        <c:ser>
          <c:idx val="1"/>
          <c:order val="1"/>
          <c:tx>
            <c:strRef>
              <c:f>Sheet1!$C$1</c:f>
              <c:strCache>
                <c:ptCount val="1"/>
                <c:pt idx="0">
                  <c:v>Not sure</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Sheet1!$C$2</c:f>
              <c:numCache>
                <c:formatCode>General</c:formatCode>
                <c:ptCount val="1"/>
                <c:pt idx="0">
                  <c:v>1</c:v>
                </c:pt>
              </c:numCache>
            </c:numRef>
          </c:val>
          <c:extLst>
            <c:ext xmlns:c16="http://schemas.microsoft.com/office/drawing/2014/chart" uri="{C3380CC4-5D6E-409C-BE32-E72D297353CC}">
              <c16:uniqueId val="{00000001-DFC7-4EAE-9FAE-BCB79C6E9ADE}"/>
            </c:ext>
          </c:extLst>
        </c:ser>
        <c:ser>
          <c:idx val="2"/>
          <c:order val="2"/>
          <c:tx>
            <c:strRef>
              <c:f>Sheet1!$D$1</c:f>
              <c:strCache>
                <c:ptCount val="1"/>
                <c:pt idx="0">
                  <c:v>Yes</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Sheet1!$D$2</c:f>
              <c:numCache>
                <c:formatCode>General</c:formatCode>
                <c:ptCount val="1"/>
                <c:pt idx="0">
                  <c:v>9</c:v>
                </c:pt>
              </c:numCache>
            </c:numRef>
          </c:val>
          <c:extLst>
            <c:ext xmlns:c16="http://schemas.microsoft.com/office/drawing/2014/chart" uri="{C3380CC4-5D6E-409C-BE32-E72D297353CC}">
              <c16:uniqueId val="{00000002-DFC7-4EAE-9FAE-BCB79C6E9ADE}"/>
            </c:ext>
          </c:extLst>
        </c:ser>
        <c:dLbls>
          <c:showLegendKey val="0"/>
          <c:showVal val="1"/>
          <c:showCatName val="0"/>
          <c:showSerName val="0"/>
          <c:showPercent val="0"/>
          <c:showBubbleSize val="0"/>
        </c:dLbls>
        <c:gapWidth val="160"/>
        <c:gapDepth val="0"/>
        <c:shape val="box"/>
        <c:axId val="361383912"/>
        <c:axId val="353900544"/>
        <c:axId val="0"/>
      </c:bar3DChart>
      <c:catAx>
        <c:axId val="361383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900544"/>
        <c:crosses val="autoZero"/>
        <c:auto val="1"/>
        <c:lblAlgn val="ctr"/>
        <c:lblOffset val="100"/>
        <c:noMultiLvlLbl val="0"/>
      </c:catAx>
      <c:valAx>
        <c:axId val="353900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383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No</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Sheet1!$B$2</c:f>
              <c:numCache>
                <c:formatCode>General</c:formatCode>
                <c:ptCount val="1"/>
                <c:pt idx="0">
                  <c:v>1</c:v>
                </c:pt>
              </c:numCache>
            </c:numRef>
          </c:val>
          <c:extLst>
            <c:ext xmlns:c16="http://schemas.microsoft.com/office/drawing/2014/chart" uri="{C3380CC4-5D6E-409C-BE32-E72D297353CC}">
              <c16:uniqueId val="{00000000-9F04-4840-BAB3-A02B3EA8D26D}"/>
            </c:ext>
          </c:extLst>
        </c:ser>
        <c:ser>
          <c:idx val="1"/>
          <c:order val="1"/>
          <c:tx>
            <c:strRef>
              <c:f>Sheet1!$C$1</c:f>
              <c:strCache>
                <c:ptCount val="1"/>
                <c:pt idx="0">
                  <c:v>Not sure</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Sheet1!$C$2</c:f>
              <c:numCache>
                <c:formatCode>General</c:formatCode>
                <c:ptCount val="1"/>
                <c:pt idx="0">
                  <c:v>1</c:v>
                </c:pt>
              </c:numCache>
            </c:numRef>
          </c:val>
          <c:extLst>
            <c:ext xmlns:c16="http://schemas.microsoft.com/office/drawing/2014/chart" uri="{C3380CC4-5D6E-409C-BE32-E72D297353CC}">
              <c16:uniqueId val="{00000001-9F04-4840-BAB3-A02B3EA8D26D}"/>
            </c:ext>
          </c:extLst>
        </c:ser>
        <c:ser>
          <c:idx val="2"/>
          <c:order val="2"/>
          <c:tx>
            <c:strRef>
              <c:f>Sheet1!$D$1</c:f>
              <c:strCache>
                <c:ptCount val="1"/>
                <c:pt idx="0">
                  <c:v>Yes</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Sheet1!$D$2</c:f>
              <c:numCache>
                <c:formatCode>General</c:formatCode>
                <c:ptCount val="1"/>
                <c:pt idx="0">
                  <c:v>9</c:v>
                </c:pt>
              </c:numCache>
            </c:numRef>
          </c:val>
          <c:extLst>
            <c:ext xmlns:c16="http://schemas.microsoft.com/office/drawing/2014/chart" uri="{C3380CC4-5D6E-409C-BE32-E72D297353CC}">
              <c16:uniqueId val="{00000002-9F04-4840-BAB3-A02B3EA8D26D}"/>
            </c:ext>
          </c:extLst>
        </c:ser>
        <c:dLbls>
          <c:showLegendKey val="0"/>
          <c:showVal val="1"/>
          <c:showCatName val="0"/>
          <c:showSerName val="0"/>
          <c:showPercent val="0"/>
          <c:showBubbleSize val="0"/>
        </c:dLbls>
        <c:gapWidth val="160"/>
        <c:gapDepth val="0"/>
        <c:shape val="box"/>
        <c:axId val="361383912"/>
        <c:axId val="353900544"/>
        <c:axId val="0"/>
      </c:bar3DChart>
      <c:catAx>
        <c:axId val="361383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900544"/>
        <c:crosses val="autoZero"/>
        <c:auto val="1"/>
        <c:lblAlgn val="ctr"/>
        <c:lblOffset val="100"/>
        <c:noMultiLvlLbl val="0"/>
      </c:catAx>
      <c:valAx>
        <c:axId val="353900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383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Not relevant</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Relevance to practice</c:v>
                </c:pt>
              </c:strCache>
            </c:strRef>
          </c:cat>
          <c:val>
            <c:numRef>
              <c:f>Sheet1!$B$2</c:f>
              <c:numCache>
                <c:formatCode>General</c:formatCode>
                <c:ptCount val="1"/>
                <c:pt idx="0">
                  <c:v>0</c:v>
                </c:pt>
              </c:numCache>
            </c:numRef>
          </c:val>
          <c:extLst>
            <c:ext xmlns:c16="http://schemas.microsoft.com/office/drawing/2014/chart" uri="{C3380CC4-5D6E-409C-BE32-E72D297353CC}">
              <c16:uniqueId val="{00000000-AC81-4692-9146-A7F4FF19999A}"/>
            </c:ext>
          </c:extLst>
        </c:ser>
        <c:ser>
          <c:idx val="1"/>
          <c:order val="1"/>
          <c:tx>
            <c:strRef>
              <c:f>Sheet1!$C$1</c:f>
              <c:strCache>
                <c:ptCount val="1"/>
                <c:pt idx="0">
                  <c:v>Fairly relevant</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Relevance to practice</c:v>
                </c:pt>
              </c:strCache>
            </c:strRef>
          </c:cat>
          <c:val>
            <c:numRef>
              <c:f>Sheet1!$C$2</c:f>
              <c:numCache>
                <c:formatCode>General</c:formatCode>
                <c:ptCount val="1"/>
                <c:pt idx="0">
                  <c:v>3</c:v>
                </c:pt>
              </c:numCache>
            </c:numRef>
          </c:val>
          <c:extLst>
            <c:ext xmlns:c16="http://schemas.microsoft.com/office/drawing/2014/chart" uri="{C3380CC4-5D6E-409C-BE32-E72D297353CC}">
              <c16:uniqueId val="{00000001-AC81-4692-9146-A7F4FF19999A}"/>
            </c:ext>
          </c:extLst>
        </c:ser>
        <c:ser>
          <c:idx val="2"/>
          <c:order val="2"/>
          <c:tx>
            <c:strRef>
              <c:f>Sheet1!$D$1</c:f>
              <c:strCache>
                <c:ptCount val="1"/>
                <c:pt idx="0">
                  <c:v>Very relevant</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Relevance to practice</c:v>
                </c:pt>
              </c:strCache>
            </c:strRef>
          </c:cat>
          <c:val>
            <c:numRef>
              <c:f>Sheet1!$D$2</c:f>
              <c:numCache>
                <c:formatCode>General</c:formatCode>
                <c:ptCount val="1"/>
                <c:pt idx="0">
                  <c:v>7</c:v>
                </c:pt>
              </c:numCache>
            </c:numRef>
          </c:val>
          <c:extLst>
            <c:ext xmlns:c16="http://schemas.microsoft.com/office/drawing/2014/chart" uri="{C3380CC4-5D6E-409C-BE32-E72D297353CC}">
              <c16:uniqueId val="{00000002-AC81-4692-9146-A7F4FF19999A}"/>
            </c:ext>
          </c:extLst>
        </c:ser>
        <c:dLbls>
          <c:showLegendKey val="0"/>
          <c:showVal val="1"/>
          <c:showCatName val="0"/>
          <c:showSerName val="0"/>
          <c:showPercent val="0"/>
          <c:showBubbleSize val="0"/>
        </c:dLbls>
        <c:gapWidth val="160"/>
        <c:gapDepth val="0"/>
        <c:shape val="box"/>
        <c:axId val="361383912"/>
        <c:axId val="353900544"/>
        <c:axId val="0"/>
      </c:bar3DChart>
      <c:catAx>
        <c:axId val="361383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900544"/>
        <c:crosses val="autoZero"/>
        <c:auto val="1"/>
        <c:lblAlgn val="ctr"/>
        <c:lblOffset val="100"/>
        <c:noMultiLvlLbl val="0"/>
      </c:catAx>
      <c:valAx>
        <c:axId val="353900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383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No</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Sheet1!$B$2</c:f>
              <c:numCache>
                <c:formatCode>General</c:formatCode>
                <c:ptCount val="1"/>
                <c:pt idx="0">
                  <c:v>0</c:v>
                </c:pt>
              </c:numCache>
            </c:numRef>
          </c:val>
          <c:extLst>
            <c:ext xmlns:c16="http://schemas.microsoft.com/office/drawing/2014/chart" uri="{C3380CC4-5D6E-409C-BE32-E72D297353CC}">
              <c16:uniqueId val="{00000000-4081-4535-AB16-506D1ACF2A93}"/>
            </c:ext>
          </c:extLst>
        </c:ser>
        <c:ser>
          <c:idx val="1"/>
          <c:order val="1"/>
          <c:tx>
            <c:strRef>
              <c:f>Sheet1!$C$1</c:f>
              <c:strCache>
                <c:ptCount val="1"/>
                <c:pt idx="0">
                  <c:v>Not sure</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Sheet1!$C$2</c:f>
              <c:numCache>
                <c:formatCode>General</c:formatCode>
                <c:ptCount val="1"/>
                <c:pt idx="0">
                  <c:v>1</c:v>
                </c:pt>
              </c:numCache>
            </c:numRef>
          </c:val>
          <c:extLst>
            <c:ext xmlns:c16="http://schemas.microsoft.com/office/drawing/2014/chart" uri="{C3380CC4-5D6E-409C-BE32-E72D297353CC}">
              <c16:uniqueId val="{00000001-4081-4535-AB16-506D1ACF2A93}"/>
            </c:ext>
          </c:extLst>
        </c:ser>
        <c:ser>
          <c:idx val="2"/>
          <c:order val="2"/>
          <c:tx>
            <c:strRef>
              <c:f>Sheet1!$D$1</c:f>
              <c:strCache>
                <c:ptCount val="1"/>
                <c:pt idx="0">
                  <c:v>Yes</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Labelling and biases</c:v>
                </c:pt>
              </c:strCache>
            </c:strRef>
          </c:cat>
          <c:val>
            <c:numRef>
              <c:f>Sheet1!$D$2</c:f>
              <c:numCache>
                <c:formatCode>General</c:formatCode>
                <c:ptCount val="1"/>
                <c:pt idx="0">
                  <c:v>10</c:v>
                </c:pt>
              </c:numCache>
            </c:numRef>
          </c:val>
          <c:extLst>
            <c:ext xmlns:c16="http://schemas.microsoft.com/office/drawing/2014/chart" uri="{C3380CC4-5D6E-409C-BE32-E72D297353CC}">
              <c16:uniqueId val="{00000002-4081-4535-AB16-506D1ACF2A93}"/>
            </c:ext>
          </c:extLst>
        </c:ser>
        <c:dLbls>
          <c:showLegendKey val="0"/>
          <c:showVal val="1"/>
          <c:showCatName val="0"/>
          <c:showSerName val="0"/>
          <c:showPercent val="0"/>
          <c:showBubbleSize val="0"/>
        </c:dLbls>
        <c:gapWidth val="160"/>
        <c:gapDepth val="0"/>
        <c:shape val="box"/>
        <c:axId val="361383912"/>
        <c:axId val="353900544"/>
        <c:axId val="0"/>
      </c:bar3DChart>
      <c:catAx>
        <c:axId val="361383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900544"/>
        <c:crosses val="autoZero"/>
        <c:auto val="1"/>
        <c:lblAlgn val="ctr"/>
        <c:lblOffset val="100"/>
        <c:noMultiLvlLbl val="0"/>
      </c:catAx>
      <c:valAx>
        <c:axId val="353900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383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C894305653974DB68DBD846D71C38B" ma:contentTypeVersion="10" ma:contentTypeDescription="Create a new document." ma:contentTypeScope="" ma:versionID="e721508252115c117954c7e1745d6a87">
  <xsd:schema xmlns:xsd="http://www.w3.org/2001/XMLSchema" xmlns:xs="http://www.w3.org/2001/XMLSchema" xmlns:p="http://schemas.microsoft.com/office/2006/metadata/properties" xmlns:ns3="6c7b351b-b595-4c25-8a85-1b063f480160" targetNamespace="http://schemas.microsoft.com/office/2006/metadata/properties" ma:root="true" ma:fieldsID="e2bed8a4f25930ea469efd835d0638fe" ns3:_="">
    <xsd:import namespace="6c7b351b-b595-4c25-8a85-1b063f4801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b351b-b595-4c25-8a85-1b063f480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E28F7-886D-4AEF-A749-2509A20DF076}">
  <ds:schemaRefs>
    <ds:schemaRef ds:uri="http://schemas.openxmlformats.org/officeDocument/2006/bibliography"/>
  </ds:schemaRefs>
</ds:datastoreItem>
</file>

<file path=customXml/itemProps2.xml><?xml version="1.0" encoding="utf-8"?>
<ds:datastoreItem xmlns:ds="http://schemas.openxmlformats.org/officeDocument/2006/customXml" ds:itemID="{83353085-0F23-4202-AED3-3F377E7B1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b351b-b595-4c25-8a85-1b063f480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9A925-CDF0-4FCB-81D6-E0EA71414214}">
  <ds:schemaRefs>
    <ds:schemaRef ds:uri="http://schemas.microsoft.com/sharepoint/v3/contenttype/forms"/>
  </ds:schemaRefs>
</ds:datastoreItem>
</file>

<file path=customXml/itemProps4.xml><?xml version="1.0" encoding="utf-8"?>
<ds:datastoreItem xmlns:ds="http://schemas.openxmlformats.org/officeDocument/2006/customXml" ds:itemID="{9B620659-89B4-4B82-AC3B-7B65496F3E0C}">
  <ds:schemaRef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c7b351b-b595-4c25-8a85-1b063f480160"/>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Cleveland</dc:creator>
  <cp:keywords/>
  <dc:description/>
  <cp:lastModifiedBy>Carolyn Cleveland</cp:lastModifiedBy>
  <cp:revision>4</cp:revision>
  <dcterms:created xsi:type="dcterms:W3CDTF">2020-10-18T09:18:00Z</dcterms:created>
  <dcterms:modified xsi:type="dcterms:W3CDTF">2020-10-18T09:20:00Z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0x010100E7C894305653974DB68DBD846D71C38B</vt:lpwstr>
  </property>
</Properties>
</file>